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091" w:rsidRPr="00C45091" w:rsidRDefault="00C45091" w:rsidP="00C45091">
      <w:pPr>
        <w:jc w:val="center"/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</w:pPr>
      <w:r w:rsidRPr="00C45091"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  <w:t>Синдром навязчивых движений у детей</w:t>
      </w:r>
    </w:p>
    <w:p w:rsidR="00C45091" w:rsidRPr="00C45091" w:rsidRDefault="00C45091" w:rsidP="00C45091">
      <w:pPr>
        <w:jc w:val="center"/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</w:pPr>
    </w:p>
    <w:p w:rsidR="00C45091" w:rsidRDefault="00C45091" w:rsidP="00C45091">
      <w:pPr>
        <w:pStyle w:val="a3"/>
        <w:spacing w:after="0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C45091">
        <w:rPr>
          <w:rFonts w:ascii="Times New Roman" w:hAnsi="Times New Roman" w:cs="Times New Roman"/>
          <w:sz w:val="28"/>
          <w:szCs w:val="28"/>
        </w:rPr>
        <w:t xml:space="preserve">Под синдромом навязчивых движений у детей понимают расстройство, спровоцированное тяжелым эмоциональным потрясением и проявляющееся сериями немотивированных повторяющихся действий. Патология может сохраняться в течение длительного периода, а в случае своего неблагоприятного течения одни навязчивые движения нередко сменяются другими, более сложными. Иногда расстройство является проявлением </w:t>
      </w:r>
      <w:proofErr w:type="spellStart"/>
      <w:r w:rsidRPr="00C45091">
        <w:rPr>
          <w:rFonts w:ascii="Times New Roman" w:hAnsi="Times New Roman" w:cs="Times New Roman"/>
          <w:sz w:val="28"/>
          <w:szCs w:val="28"/>
        </w:rPr>
        <w:t>компульсии</w:t>
      </w:r>
      <w:proofErr w:type="spellEnd"/>
      <w:r w:rsidRPr="00C45091">
        <w:rPr>
          <w:rFonts w:ascii="Times New Roman" w:hAnsi="Times New Roman" w:cs="Times New Roman"/>
          <w:sz w:val="28"/>
          <w:szCs w:val="28"/>
        </w:rPr>
        <w:t xml:space="preserve"> (обсессивно-</w:t>
      </w:r>
      <w:proofErr w:type="spellStart"/>
      <w:r w:rsidRPr="00C45091">
        <w:rPr>
          <w:rFonts w:ascii="Times New Roman" w:hAnsi="Times New Roman" w:cs="Times New Roman"/>
          <w:sz w:val="28"/>
          <w:szCs w:val="28"/>
        </w:rPr>
        <w:t>компульсивного</w:t>
      </w:r>
      <w:proofErr w:type="spellEnd"/>
      <w:r w:rsidRPr="00C45091">
        <w:rPr>
          <w:rFonts w:ascii="Times New Roman" w:hAnsi="Times New Roman" w:cs="Times New Roman"/>
          <w:sz w:val="28"/>
          <w:szCs w:val="28"/>
        </w:rPr>
        <w:t xml:space="preserve"> синдрома), симптомом общего нарушения развития или нервным тиком. </w:t>
      </w:r>
    </w:p>
    <w:p w:rsidR="00C45091" w:rsidRPr="00C45091" w:rsidRDefault="00C45091" w:rsidP="00C45091">
      <w:pPr>
        <w:rPr>
          <w:rFonts w:ascii="Times New Roman" w:hAnsi="Times New Roman" w:cs="Times New Roman"/>
          <w:b/>
          <w:i/>
          <w:color w:val="244061" w:themeColor="accent1" w:themeShade="80"/>
          <w:sz w:val="28"/>
          <w:szCs w:val="28"/>
        </w:rPr>
      </w:pPr>
      <w:r w:rsidRPr="00C45091">
        <w:rPr>
          <w:rFonts w:ascii="Times New Roman" w:hAnsi="Times New Roman" w:cs="Times New Roman"/>
          <w:b/>
          <w:i/>
          <w:color w:val="244061" w:themeColor="accent1" w:themeShade="80"/>
          <w:sz w:val="28"/>
          <w:szCs w:val="28"/>
        </w:rPr>
        <w:t xml:space="preserve">Какими бывают навязчивые движения у детей? </w:t>
      </w:r>
    </w:p>
    <w:p w:rsidR="00C45091" w:rsidRDefault="00C45091" w:rsidP="00C45091">
      <w:pPr>
        <w:pStyle w:val="a3"/>
        <w:spacing w:after="0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C45091">
        <w:rPr>
          <w:rFonts w:ascii="Times New Roman" w:hAnsi="Times New Roman" w:cs="Times New Roman"/>
          <w:sz w:val="28"/>
          <w:szCs w:val="28"/>
        </w:rPr>
        <w:t xml:space="preserve">Действия при таком синдроме могут быть весьма разнообразными, однако в число наиболее </w:t>
      </w:r>
      <w:proofErr w:type="gramStart"/>
      <w:r w:rsidRPr="00C45091">
        <w:rPr>
          <w:rFonts w:ascii="Times New Roman" w:hAnsi="Times New Roman" w:cs="Times New Roman"/>
          <w:sz w:val="28"/>
          <w:szCs w:val="28"/>
        </w:rPr>
        <w:t>распространенных</w:t>
      </w:r>
      <w:proofErr w:type="gramEnd"/>
      <w:r w:rsidRPr="00C45091">
        <w:rPr>
          <w:rFonts w:ascii="Times New Roman" w:hAnsi="Times New Roman" w:cs="Times New Roman"/>
          <w:sz w:val="28"/>
          <w:szCs w:val="28"/>
        </w:rPr>
        <w:t xml:space="preserve"> входят: Сосание пальцев; Частое подтирание и шмыганье носом; </w:t>
      </w:r>
      <w:proofErr w:type="spellStart"/>
      <w:r w:rsidRPr="00C45091">
        <w:rPr>
          <w:rFonts w:ascii="Times New Roman" w:hAnsi="Times New Roman" w:cs="Times New Roman"/>
          <w:sz w:val="28"/>
          <w:szCs w:val="28"/>
        </w:rPr>
        <w:t>Обкусывание</w:t>
      </w:r>
      <w:proofErr w:type="spellEnd"/>
      <w:r w:rsidRPr="00C45091">
        <w:rPr>
          <w:rFonts w:ascii="Times New Roman" w:hAnsi="Times New Roman" w:cs="Times New Roman"/>
          <w:sz w:val="28"/>
          <w:szCs w:val="28"/>
        </w:rPr>
        <w:t xml:space="preserve"> ногтей; Скрежет зубами (</w:t>
      </w:r>
      <w:proofErr w:type="spellStart"/>
      <w:r w:rsidRPr="00C45091">
        <w:rPr>
          <w:rFonts w:ascii="Times New Roman" w:hAnsi="Times New Roman" w:cs="Times New Roman"/>
          <w:sz w:val="28"/>
          <w:szCs w:val="28"/>
        </w:rPr>
        <w:t>бруксизм</w:t>
      </w:r>
      <w:proofErr w:type="spellEnd"/>
      <w:r w:rsidRPr="00C45091">
        <w:rPr>
          <w:rFonts w:ascii="Times New Roman" w:hAnsi="Times New Roman" w:cs="Times New Roman"/>
          <w:sz w:val="28"/>
          <w:szCs w:val="28"/>
        </w:rPr>
        <w:t xml:space="preserve">); Кивание головой; Взмахи конечностями или монотонное раскачивание всем телом; Щипание кожи; Подергивание гениталий (у мальчиков); Беспричинное, длительное мытье рук; Выдергивание волос, накручивание прядей на палец и т. д. </w:t>
      </w:r>
    </w:p>
    <w:p w:rsidR="00C45091" w:rsidRDefault="00C45091" w:rsidP="00C45091">
      <w:pPr>
        <w:pStyle w:val="a3"/>
        <w:spacing w:after="0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C45091">
        <w:rPr>
          <w:rFonts w:ascii="Times New Roman" w:hAnsi="Times New Roman" w:cs="Times New Roman"/>
          <w:sz w:val="28"/>
          <w:szCs w:val="28"/>
        </w:rPr>
        <w:t xml:space="preserve">Навязчивые движения у детей, как правило, являются безопасными, не доставляют серьезного беспокойства и считаются естественным этапом развития. Чаще всего синдром проходит с течением времени без врачебного вмешательства. </w:t>
      </w:r>
    </w:p>
    <w:p w:rsidR="00C45091" w:rsidRPr="00C45091" w:rsidRDefault="00C45091" w:rsidP="00C45091">
      <w:pPr>
        <w:rPr>
          <w:rFonts w:ascii="Times New Roman" w:hAnsi="Times New Roman" w:cs="Times New Roman"/>
          <w:b/>
          <w:i/>
          <w:color w:val="244061" w:themeColor="accent1" w:themeShade="80"/>
          <w:sz w:val="28"/>
          <w:szCs w:val="28"/>
        </w:rPr>
      </w:pPr>
      <w:r w:rsidRPr="00C45091">
        <w:rPr>
          <w:rFonts w:ascii="Times New Roman" w:hAnsi="Times New Roman" w:cs="Times New Roman"/>
          <w:b/>
          <w:i/>
          <w:color w:val="244061" w:themeColor="accent1" w:themeShade="80"/>
          <w:sz w:val="28"/>
          <w:szCs w:val="28"/>
        </w:rPr>
        <w:t xml:space="preserve">Причины навязчивых движений у детей </w:t>
      </w:r>
    </w:p>
    <w:p w:rsidR="00C45091" w:rsidRDefault="00C45091" w:rsidP="00C45091">
      <w:pPr>
        <w:pStyle w:val="a3"/>
        <w:spacing w:after="0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C45091">
        <w:rPr>
          <w:rFonts w:ascii="Times New Roman" w:hAnsi="Times New Roman" w:cs="Times New Roman"/>
          <w:sz w:val="28"/>
          <w:szCs w:val="28"/>
        </w:rPr>
        <w:t xml:space="preserve">В отличие от тиков, которые зачастую имеют невротическую природу, причины навязчивых движений у детей </w:t>
      </w:r>
      <w:proofErr w:type="spellStart"/>
      <w:r w:rsidRPr="00C45091">
        <w:rPr>
          <w:rFonts w:ascii="Times New Roman" w:hAnsi="Times New Roman" w:cs="Times New Roman"/>
          <w:sz w:val="28"/>
          <w:szCs w:val="28"/>
        </w:rPr>
        <w:t>являютсясугубо</w:t>
      </w:r>
      <w:proofErr w:type="spellEnd"/>
      <w:r w:rsidRPr="00C450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45091">
        <w:rPr>
          <w:rFonts w:ascii="Times New Roman" w:hAnsi="Times New Roman" w:cs="Times New Roman"/>
          <w:sz w:val="28"/>
          <w:szCs w:val="28"/>
        </w:rPr>
        <w:t>психологическими</w:t>
      </w:r>
      <w:proofErr w:type="gramEnd"/>
      <w:r w:rsidRPr="00C45091">
        <w:rPr>
          <w:rFonts w:ascii="Times New Roman" w:hAnsi="Times New Roman" w:cs="Times New Roman"/>
          <w:sz w:val="28"/>
          <w:szCs w:val="28"/>
        </w:rPr>
        <w:t xml:space="preserve">. Повторяющиеся действия могут быть обусловлены: </w:t>
      </w:r>
      <w:proofErr w:type="gramStart"/>
      <w:r w:rsidRPr="00C45091">
        <w:rPr>
          <w:rFonts w:ascii="Times New Roman" w:hAnsi="Times New Roman" w:cs="Times New Roman"/>
          <w:sz w:val="28"/>
          <w:szCs w:val="28"/>
        </w:rPr>
        <w:t xml:space="preserve">Острой </w:t>
      </w:r>
      <w:proofErr w:type="spellStart"/>
      <w:r w:rsidRPr="00C45091">
        <w:rPr>
          <w:rFonts w:ascii="Times New Roman" w:hAnsi="Times New Roman" w:cs="Times New Roman"/>
          <w:sz w:val="28"/>
          <w:szCs w:val="28"/>
        </w:rPr>
        <w:t>психотравмой</w:t>
      </w:r>
      <w:proofErr w:type="spellEnd"/>
      <w:r w:rsidRPr="00C45091">
        <w:rPr>
          <w:rFonts w:ascii="Times New Roman" w:hAnsi="Times New Roman" w:cs="Times New Roman"/>
          <w:sz w:val="28"/>
          <w:szCs w:val="28"/>
        </w:rPr>
        <w:t xml:space="preserve"> кратковременного воздействия; Длительным нахождением в эмоционально неблагоприятной ситуации.</w:t>
      </w:r>
      <w:proofErr w:type="gramEnd"/>
      <w:r w:rsidRPr="00C45091">
        <w:rPr>
          <w:rFonts w:ascii="Times New Roman" w:hAnsi="Times New Roman" w:cs="Times New Roman"/>
          <w:sz w:val="28"/>
          <w:szCs w:val="28"/>
        </w:rPr>
        <w:t xml:space="preserve"> Наиболее подвержены такому расстройству дети из неблагополучных семей, постоянно живущие в состоянии напряжения. </w:t>
      </w:r>
    </w:p>
    <w:p w:rsidR="00C45091" w:rsidRDefault="00C45091" w:rsidP="00C45091">
      <w:pPr>
        <w:pStyle w:val="a3"/>
        <w:spacing w:after="0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C45091">
        <w:rPr>
          <w:rFonts w:ascii="Times New Roman" w:hAnsi="Times New Roman" w:cs="Times New Roman"/>
          <w:sz w:val="28"/>
          <w:szCs w:val="28"/>
        </w:rPr>
        <w:t xml:space="preserve">Предпосылкой для развития синдрома навязчивых движений могут стать частые скандалы и ссоры родителей, диктаторский (требовательный, необоснованно строгий) или попустительский стиль воспитания, чрезмерная опека либо безразличное отношение к ребенку. </w:t>
      </w:r>
    </w:p>
    <w:p w:rsidR="00C45091" w:rsidRDefault="00C45091" w:rsidP="00C45091">
      <w:pPr>
        <w:pStyle w:val="a3"/>
        <w:spacing w:after="0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C45091">
        <w:rPr>
          <w:rFonts w:ascii="Times New Roman" w:hAnsi="Times New Roman" w:cs="Times New Roman"/>
          <w:sz w:val="28"/>
          <w:szCs w:val="28"/>
        </w:rPr>
        <w:t xml:space="preserve">Кроме того, возникновение такого нарушения часто связано с переменами в жизненном укладе и распорядке: смена места жительства, поступление в детский сад или школу и т. д. Эти причины нередко </w:t>
      </w:r>
      <w:r w:rsidRPr="00C45091">
        <w:rPr>
          <w:rFonts w:ascii="Times New Roman" w:hAnsi="Times New Roman" w:cs="Times New Roman"/>
          <w:sz w:val="28"/>
          <w:szCs w:val="28"/>
        </w:rPr>
        <w:lastRenderedPageBreak/>
        <w:t xml:space="preserve">вызывают стресс, особенно у избалованных детей, а также малышей со слабым типом нервной системы. </w:t>
      </w:r>
    </w:p>
    <w:p w:rsidR="00C45091" w:rsidRDefault="00C45091" w:rsidP="00C45091">
      <w:pPr>
        <w:pStyle w:val="a3"/>
        <w:spacing w:after="0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C45091">
        <w:rPr>
          <w:rFonts w:ascii="Times New Roman" w:hAnsi="Times New Roman" w:cs="Times New Roman"/>
          <w:sz w:val="28"/>
          <w:szCs w:val="28"/>
        </w:rPr>
        <w:t xml:space="preserve">Вероятность развития патологии несколько выше у ребятишек, перенесших черепно-мозговые травмы. </w:t>
      </w:r>
    </w:p>
    <w:p w:rsidR="00C45091" w:rsidRDefault="00C45091" w:rsidP="00C45091">
      <w:pPr>
        <w:pStyle w:val="a3"/>
        <w:spacing w:after="0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C45091">
        <w:rPr>
          <w:rFonts w:ascii="Times New Roman" w:hAnsi="Times New Roman" w:cs="Times New Roman"/>
          <w:sz w:val="28"/>
          <w:szCs w:val="28"/>
        </w:rPr>
        <w:t xml:space="preserve">В группе риска находятся дети, в анамнезе которых присутствуют </w:t>
      </w:r>
      <w:proofErr w:type="spellStart"/>
      <w:r w:rsidRPr="00C45091">
        <w:rPr>
          <w:rFonts w:ascii="Times New Roman" w:hAnsi="Times New Roman" w:cs="Times New Roman"/>
          <w:sz w:val="28"/>
          <w:szCs w:val="28"/>
        </w:rPr>
        <w:t>нейроинфекции</w:t>
      </w:r>
      <w:proofErr w:type="spellEnd"/>
      <w:r w:rsidRPr="00C45091">
        <w:rPr>
          <w:rFonts w:ascii="Times New Roman" w:hAnsi="Times New Roman" w:cs="Times New Roman"/>
          <w:sz w:val="28"/>
          <w:szCs w:val="28"/>
        </w:rPr>
        <w:t xml:space="preserve">, инфекционные заболевания (в том числе туберкулез), хронические патологии внутренних органов (детский ревматизм, порок сердца и пр.). </w:t>
      </w:r>
    </w:p>
    <w:p w:rsidR="00C45091" w:rsidRDefault="00C45091" w:rsidP="00C45091">
      <w:pPr>
        <w:pStyle w:val="a3"/>
        <w:spacing w:after="0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C45091">
        <w:rPr>
          <w:rFonts w:ascii="Times New Roman" w:hAnsi="Times New Roman" w:cs="Times New Roman"/>
          <w:sz w:val="28"/>
          <w:szCs w:val="28"/>
        </w:rPr>
        <w:t xml:space="preserve">Все эти заболевания приводят к истощению нервной системы, снижают защитные функции организма, и в итоге даже пустяковая, на первый взгляд, ситуация может оказаться для ослабленного ребенка тяжелым испытанием. </w:t>
      </w:r>
    </w:p>
    <w:p w:rsidR="00C45091" w:rsidRPr="00C45091" w:rsidRDefault="00C45091" w:rsidP="00C45091">
      <w:pPr>
        <w:pStyle w:val="a3"/>
        <w:spacing w:after="0"/>
        <w:ind w:left="284" w:firstLine="424"/>
        <w:jc w:val="both"/>
        <w:rPr>
          <w:rFonts w:ascii="Times New Roman" w:hAnsi="Times New Roman" w:cs="Times New Roman"/>
          <w:b/>
          <w:i/>
          <w:color w:val="244061" w:themeColor="accent1" w:themeShade="80"/>
          <w:sz w:val="28"/>
          <w:szCs w:val="28"/>
        </w:rPr>
      </w:pPr>
      <w:r w:rsidRPr="00C45091">
        <w:rPr>
          <w:rFonts w:ascii="Times New Roman" w:hAnsi="Times New Roman" w:cs="Times New Roman"/>
          <w:b/>
          <w:i/>
          <w:color w:val="244061" w:themeColor="accent1" w:themeShade="80"/>
          <w:sz w:val="28"/>
          <w:szCs w:val="28"/>
        </w:rPr>
        <w:t xml:space="preserve">Диагностика навязчивых движений у детей </w:t>
      </w:r>
    </w:p>
    <w:p w:rsidR="00BD5965" w:rsidRDefault="00C45091" w:rsidP="00C45091">
      <w:pPr>
        <w:pStyle w:val="a3"/>
        <w:spacing w:after="0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C45091">
        <w:rPr>
          <w:rFonts w:ascii="Times New Roman" w:hAnsi="Times New Roman" w:cs="Times New Roman"/>
          <w:sz w:val="28"/>
          <w:szCs w:val="28"/>
        </w:rPr>
        <w:t>В случаях, когда синдром навязчивых движений является ярко выраженным, приводит к травмам или препятствует нормальной активности ребенка, целесообразно обратиться к специалисту для проведения дополнительного обследования. Специфических тестов и анализов, позволяющих диагностировать это состояние, не существует, однако врач сможет исключить другие возможные нарушения и патологии. Выраженный синдром навязчивых движений чаще развивается у детей с замедленным интеллектуальным развитием, однако может возникнуть и у абсолютно здорового ребенка. Заболеванием чаще страдают мальчики, причем появление первых симптомов возможно в любом возрасте. В то же время систематически повторяющиеся монотонные движения могут свидетельствовать о наличии обсессивно-</w:t>
      </w:r>
      <w:proofErr w:type="spellStart"/>
      <w:r w:rsidRPr="00C45091">
        <w:rPr>
          <w:rFonts w:ascii="Times New Roman" w:hAnsi="Times New Roman" w:cs="Times New Roman"/>
          <w:sz w:val="28"/>
          <w:szCs w:val="28"/>
        </w:rPr>
        <w:t>компульсивного</w:t>
      </w:r>
      <w:proofErr w:type="spellEnd"/>
      <w:r w:rsidRPr="00C45091">
        <w:rPr>
          <w:rFonts w:ascii="Times New Roman" w:hAnsi="Times New Roman" w:cs="Times New Roman"/>
          <w:sz w:val="28"/>
          <w:szCs w:val="28"/>
        </w:rPr>
        <w:t xml:space="preserve"> расстройства, </w:t>
      </w:r>
      <w:proofErr w:type="spellStart"/>
      <w:r w:rsidRPr="00C45091">
        <w:rPr>
          <w:rFonts w:ascii="Times New Roman" w:hAnsi="Times New Roman" w:cs="Times New Roman"/>
          <w:sz w:val="28"/>
          <w:szCs w:val="28"/>
        </w:rPr>
        <w:t>трихотилломании</w:t>
      </w:r>
      <w:proofErr w:type="spellEnd"/>
      <w:r w:rsidRPr="00C45091">
        <w:rPr>
          <w:rFonts w:ascii="Times New Roman" w:hAnsi="Times New Roman" w:cs="Times New Roman"/>
          <w:sz w:val="28"/>
          <w:szCs w:val="28"/>
        </w:rPr>
        <w:t xml:space="preserve"> или синдрома </w:t>
      </w:r>
      <w:proofErr w:type="spellStart"/>
      <w:r w:rsidRPr="00C45091">
        <w:rPr>
          <w:rFonts w:ascii="Times New Roman" w:hAnsi="Times New Roman" w:cs="Times New Roman"/>
          <w:sz w:val="28"/>
          <w:szCs w:val="28"/>
        </w:rPr>
        <w:t>Туретта</w:t>
      </w:r>
      <w:proofErr w:type="spellEnd"/>
      <w:r w:rsidRPr="00C4509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5965" w:rsidRDefault="00C45091" w:rsidP="00C45091">
      <w:pPr>
        <w:pStyle w:val="a3"/>
        <w:spacing w:after="0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C45091">
        <w:rPr>
          <w:rFonts w:ascii="Times New Roman" w:hAnsi="Times New Roman" w:cs="Times New Roman"/>
          <w:sz w:val="28"/>
          <w:szCs w:val="28"/>
        </w:rPr>
        <w:t xml:space="preserve">Несмотря на большую схожесть, навязчивые движения у детей обычно появляются до двух лет, в то время как синдром </w:t>
      </w:r>
      <w:proofErr w:type="spellStart"/>
      <w:r w:rsidRPr="00C45091">
        <w:rPr>
          <w:rFonts w:ascii="Times New Roman" w:hAnsi="Times New Roman" w:cs="Times New Roman"/>
          <w:sz w:val="28"/>
          <w:szCs w:val="28"/>
        </w:rPr>
        <w:t>Туретта</w:t>
      </w:r>
      <w:proofErr w:type="spellEnd"/>
      <w:r w:rsidRPr="00C45091">
        <w:rPr>
          <w:rFonts w:ascii="Times New Roman" w:hAnsi="Times New Roman" w:cs="Times New Roman"/>
          <w:sz w:val="28"/>
          <w:szCs w:val="28"/>
        </w:rPr>
        <w:t xml:space="preserve"> развивается в 6-7-летнем возрасте. В отличие от тиков, характерных для последнего, навязчивые движения повторяются дольше и могут усиливаться, если ребенок испытывает стресс или нервное напряжение. Примечательно, что такого рода повторяющиеся движения чаще абсолютно не беспокоят пациента, тогда как моторные и вокальные тики становятся поводом для жалоб. </w:t>
      </w:r>
    </w:p>
    <w:p w:rsidR="00BD5965" w:rsidRPr="00BD5965" w:rsidRDefault="00C45091" w:rsidP="00C45091">
      <w:pPr>
        <w:pStyle w:val="a3"/>
        <w:spacing w:after="0"/>
        <w:ind w:left="284" w:firstLine="424"/>
        <w:jc w:val="both"/>
        <w:rPr>
          <w:rFonts w:ascii="Times New Roman" w:hAnsi="Times New Roman" w:cs="Times New Roman"/>
          <w:b/>
          <w:i/>
          <w:color w:val="244061" w:themeColor="accent1" w:themeShade="80"/>
          <w:sz w:val="28"/>
          <w:szCs w:val="28"/>
        </w:rPr>
      </w:pPr>
      <w:r w:rsidRPr="00BD5965">
        <w:rPr>
          <w:rFonts w:ascii="Times New Roman" w:hAnsi="Times New Roman" w:cs="Times New Roman"/>
          <w:b/>
          <w:i/>
          <w:color w:val="244061" w:themeColor="accent1" w:themeShade="80"/>
          <w:sz w:val="28"/>
          <w:szCs w:val="28"/>
        </w:rPr>
        <w:t xml:space="preserve">Методы лечения навязчивых движений у детей </w:t>
      </w:r>
    </w:p>
    <w:p w:rsidR="00BD5965" w:rsidRDefault="00C45091" w:rsidP="00C45091">
      <w:pPr>
        <w:pStyle w:val="a3"/>
        <w:spacing w:after="0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C45091">
        <w:rPr>
          <w:rFonts w:ascii="Times New Roman" w:hAnsi="Times New Roman" w:cs="Times New Roman"/>
          <w:sz w:val="28"/>
          <w:szCs w:val="28"/>
        </w:rPr>
        <w:t xml:space="preserve">При условии своевременной диагностики и правильного лечения навязчивые движения у детей проходят бесследно. Наиболее эффективным считается сочетание медикаментозной терапии у невролога и психотерапевтических сеансов у детского психолога. Стоит отметить, что </w:t>
      </w:r>
      <w:r w:rsidRPr="00C45091">
        <w:rPr>
          <w:rFonts w:ascii="Times New Roman" w:hAnsi="Times New Roman" w:cs="Times New Roman"/>
          <w:sz w:val="28"/>
          <w:szCs w:val="28"/>
        </w:rPr>
        <w:lastRenderedPageBreak/>
        <w:t xml:space="preserve">прекращение повторяющихся действий не является поводом для отмены лечения, поскольку невротические симптомы имеют свойство попеременно затухать и возобновляться. Длительность терапии навязчивых движений колеблется в пределах от 6 месяцев до нескольких лет. </w:t>
      </w:r>
    </w:p>
    <w:p w:rsidR="00BD5965" w:rsidRPr="00BD5965" w:rsidRDefault="00C45091" w:rsidP="00C45091">
      <w:pPr>
        <w:pStyle w:val="a3"/>
        <w:spacing w:after="0"/>
        <w:ind w:left="284" w:firstLine="424"/>
        <w:jc w:val="both"/>
        <w:rPr>
          <w:rFonts w:ascii="Times New Roman" w:hAnsi="Times New Roman" w:cs="Times New Roman"/>
          <w:b/>
          <w:i/>
          <w:color w:val="244061" w:themeColor="accent1" w:themeShade="80"/>
          <w:sz w:val="28"/>
          <w:szCs w:val="28"/>
        </w:rPr>
      </w:pPr>
      <w:bookmarkStart w:id="0" w:name="_GoBack"/>
      <w:r w:rsidRPr="00BD5965">
        <w:rPr>
          <w:rFonts w:ascii="Times New Roman" w:hAnsi="Times New Roman" w:cs="Times New Roman"/>
          <w:b/>
          <w:i/>
          <w:color w:val="244061" w:themeColor="accent1" w:themeShade="80"/>
          <w:sz w:val="28"/>
          <w:szCs w:val="28"/>
        </w:rPr>
        <w:t xml:space="preserve">Несколько советов родителям </w:t>
      </w:r>
    </w:p>
    <w:bookmarkEnd w:id="0"/>
    <w:p w:rsidR="00C45091" w:rsidRPr="00C45091" w:rsidRDefault="00C45091" w:rsidP="00C45091">
      <w:pPr>
        <w:pStyle w:val="a3"/>
        <w:spacing w:after="0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C45091">
        <w:rPr>
          <w:rFonts w:ascii="Times New Roman" w:hAnsi="Times New Roman" w:cs="Times New Roman"/>
          <w:sz w:val="28"/>
          <w:szCs w:val="28"/>
        </w:rPr>
        <w:t xml:space="preserve">Реагируйте на навязчивые движения спокойно, но внимательно. Воспринимайте это как желание ребенка о чем-либо вам сообщить, </w:t>
      </w:r>
      <w:proofErr w:type="gramStart"/>
      <w:r w:rsidRPr="00C45091">
        <w:rPr>
          <w:rFonts w:ascii="Times New Roman" w:hAnsi="Times New Roman" w:cs="Times New Roman"/>
          <w:sz w:val="28"/>
          <w:szCs w:val="28"/>
        </w:rPr>
        <w:t>ведь</w:t>
      </w:r>
      <w:proofErr w:type="gramEnd"/>
      <w:r w:rsidRPr="00C45091">
        <w:rPr>
          <w:rFonts w:ascii="Times New Roman" w:hAnsi="Times New Roman" w:cs="Times New Roman"/>
          <w:sz w:val="28"/>
          <w:szCs w:val="28"/>
        </w:rPr>
        <w:t xml:space="preserve"> по сути так оно и есть. Дайте малышу понять, что вы замечаете его действия, но не раздувайте из этого проблемы. Если он не замкнулся в себе, деликатно спросите, в чем дело. Объясните, что такое может произойти с каждым, кто очень устал, перенервничал или хочет что-то сказать, но боится. Не ругайте ребенка, особенно при посторонних, не акцентируйте внимание на его действиях и уж тем более не </w:t>
      </w:r>
      <w:proofErr w:type="gramStart"/>
      <w:r w:rsidRPr="00C45091">
        <w:rPr>
          <w:rFonts w:ascii="Times New Roman" w:hAnsi="Times New Roman" w:cs="Times New Roman"/>
          <w:sz w:val="28"/>
          <w:szCs w:val="28"/>
        </w:rPr>
        <w:t>оправдывайтесь за</w:t>
      </w:r>
      <w:proofErr w:type="gramEnd"/>
      <w:r w:rsidRPr="00C45091">
        <w:rPr>
          <w:rFonts w:ascii="Times New Roman" w:hAnsi="Times New Roman" w:cs="Times New Roman"/>
          <w:sz w:val="28"/>
          <w:szCs w:val="28"/>
        </w:rPr>
        <w:t xml:space="preserve"> такое поведение перед людьми – лишнее внимание только способствует закреплению симптома. Чаще хвалите чадо, подпитывайте его веру в себя. Игнорирование также не является выходом из ситуации; более разумно попытаться отвлечь малыша, переключить его внимание на что-то другое: попросить о помощи, поручить важное задание. Прежде чем записываться на консультацию к психологу, обсудите ситуацию с ребенком, спросите, что он сам об этом думает. Иногда разговора по душам бывает достаточно, чтобы напряжение отступило и все проблемы ушли сами собой.</w:t>
      </w:r>
    </w:p>
    <w:p w:rsidR="00C45091" w:rsidRPr="00C45091" w:rsidRDefault="00C45091" w:rsidP="00C45091">
      <w:pPr>
        <w:pStyle w:val="a3"/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C2093E" w:rsidRPr="00C2093E" w:rsidRDefault="00C2093E" w:rsidP="00C45091">
      <w:pPr>
        <w:pStyle w:val="a3"/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sectPr w:rsidR="00C2093E" w:rsidRPr="00C2093E" w:rsidSect="00990EB1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4" type="#_x0000_t75" style="width:9pt;height:9pt" o:bullet="t">
        <v:imagedata r:id="rId1" o:title="BD14794_"/>
      </v:shape>
    </w:pict>
  </w:numPicBullet>
  <w:abstractNum w:abstractNumId="0">
    <w:nsid w:val="24017E2F"/>
    <w:multiLevelType w:val="hybridMultilevel"/>
    <w:tmpl w:val="263C336A"/>
    <w:lvl w:ilvl="0" w:tplc="021A0B72">
      <w:start w:val="1"/>
      <w:numFmt w:val="bullet"/>
      <w:lvlText w:val=""/>
      <w:lvlPicBulletId w:val="0"/>
      <w:lvlJc w:val="left"/>
      <w:pPr>
        <w:ind w:left="5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0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7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4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2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9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64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6FC"/>
    <w:rsid w:val="004536FC"/>
    <w:rsid w:val="00990EB1"/>
    <w:rsid w:val="00BD5965"/>
    <w:rsid w:val="00C2093E"/>
    <w:rsid w:val="00C45091"/>
    <w:rsid w:val="00E6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9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858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2015-05-30T07:20:00Z</dcterms:created>
  <dcterms:modified xsi:type="dcterms:W3CDTF">2015-05-30T08:10:00Z</dcterms:modified>
</cp:coreProperties>
</file>