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AB0" w:rsidRPr="00E77AB0" w:rsidRDefault="00E77AB0" w:rsidP="00E77AB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E77AB0">
        <w:rPr>
          <w:rFonts w:ascii="Arial" w:hAnsi="Arial" w:cs="Arial"/>
          <w:b/>
          <w:sz w:val="24"/>
          <w:szCs w:val="24"/>
        </w:rPr>
        <w:t>Информация для населения о проведении вакцинации в рамках Регионального календаря профилактических прививок Ханты-Мансийского автономного округа-Югры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2151"/>
        <w:gridCol w:w="1700"/>
        <w:gridCol w:w="3120"/>
        <w:gridCol w:w="7190"/>
      </w:tblGrid>
      <w:tr w:rsidR="00E77AB0" w:rsidRPr="00E77AB0" w:rsidTr="00E77AB0">
        <w:trPr>
          <w:tblHeader/>
        </w:trPr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bookmarkEnd w:id="0"/>
          <w:p w:rsidR="00E77AB0" w:rsidRPr="00E77AB0" w:rsidRDefault="00E77AB0" w:rsidP="00E77AB0">
            <w:pPr>
              <w:rPr>
                <w:rFonts w:ascii="Arial" w:hAnsi="Arial" w:cs="Arial"/>
                <w:b/>
              </w:rPr>
            </w:pPr>
            <w:r w:rsidRPr="00E77AB0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  <w:b/>
              </w:rPr>
            </w:pPr>
            <w:r w:rsidRPr="00E77AB0">
              <w:rPr>
                <w:rFonts w:ascii="Arial" w:hAnsi="Arial" w:cs="Arial"/>
                <w:b/>
              </w:rPr>
              <w:t>Категории и возраст граждан, подлежащих профилактическим прививкам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  <w:b/>
              </w:rPr>
            </w:pPr>
            <w:r w:rsidRPr="00E77AB0">
              <w:rPr>
                <w:rFonts w:ascii="Arial" w:hAnsi="Arial" w:cs="Arial"/>
                <w:b/>
              </w:rPr>
              <w:t>Наименование прививки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  <w:b/>
              </w:rPr>
            </w:pPr>
            <w:r w:rsidRPr="00E77AB0">
              <w:rPr>
                <w:rFonts w:ascii="Arial" w:hAnsi="Arial" w:cs="Arial"/>
                <w:b/>
              </w:rPr>
              <w:t>Порядок проведения профилактических прививок</w:t>
            </w:r>
          </w:p>
        </w:tc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  <w:b/>
              </w:rPr>
            </w:pPr>
            <w:r w:rsidRPr="00E77AB0">
              <w:rPr>
                <w:rFonts w:ascii="Arial" w:hAnsi="Arial" w:cs="Arial"/>
                <w:b/>
              </w:rPr>
              <w:t>Наименование вакцин, указание страны производителя, возможные осложнения после вакцинации, информация о возможных особенностях нормального течения поствакцинального процесса</w:t>
            </w:r>
          </w:p>
        </w:tc>
      </w:tr>
      <w:tr w:rsidR="00E77AB0" w:rsidRPr="00E77AB0" w:rsidTr="00E77AB0"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1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2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3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4</w:t>
            </w:r>
          </w:p>
        </w:tc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5</w:t>
            </w:r>
          </w:p>
        </w:tc>
      </w:tr>
      <w:tr w:rsidR="00E77AB0" w:rsidRPr="00E77AB0" w:rsidTr="00E77AB0"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1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Новорождённые в первые 24 часа жизни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Первая вакцинация против вирусного гепатита B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Проводится в соответствии с инструкциями по применению вакцин новорождённым, в том числе из групп риска:</w:t>
            </w:r>
            <w:r w:rsidRPr="00E77AB0">
              <w:rPr>
                <w:rFonts w:ascii="Arial" w:hAnsi="Arial" w:cs="Arial"/>
              </w:rPr>
              <w:br/>
              <w:t xml:space="preserve">1. Родившиеся от матерей - носителей </w:t>
            </w:r>
            <w:proofErr w:type="spellStart"/>
            <w:r w:rsidRPr="00E77AB0">
              <w:rPr>
                <w:rFonts w:ascii="Arial" w:hAnsi="Arial" w:cs="Arial"/>
              </w:rPr>
              <w:t>HBsAg</w:t>
            </w:r>
            <w:proofErr w:type="spellEnd"/>
            <w:r w:rsidRPr="00E77AB0">
              <w:rPr>
                <w:rFonts w:ascii="Arial" w:hAnsi="Arial" w:cs="Arial"/>
              </w:rPr>
              <w:t>;</w:t>
            </w:r>
            <w:r w:rsidRPr="00E77AB0">
              <w:rPr>
                <w:rFonts w:ascii="Arial" w:hAnsi="Arial" w:cs="Arial"/>
              </w:rPr>
              <w:br/>
              <w:t>2. Больных вирусным гепатитом B или перенёсших вирусный гепатит B в третьем триместре беременности;</w:t>
            </w:r>
            <w:r w:rsidRPr="00E77AB0">
              <w:rPr>
                <w:rFonts w:ascii="Arial" w:hAnsi="Arial" w:cs="Arial"/>
              </w:rPr>
              <w:br/>
              <w:t>3. Не имеющих результатов обследования на маркёры гепатита B;</w:t>
            </w:r>
            <w:r w:rsidRPr="00E77AB0">
              <w:rPr>
                <w:rFonts w:ascii="Arial" w:hAnsi="Arial" w:cs="Arial"/>
              </w:rPr>
              <w:br/>
              <w:t xml:space="preserve">4. Наркозависимых, в семьях, в которых есть носитель </w:t>
            </w:r>
            <w:proofErr w:type="spellStart"/>
            <w:r w:rsidRPr="00E77AB0">
              <w:rPr>
                <w:rFonts w:ascii="Arial" w:hAnsi="Arial" w:cs="Arial"/>
              </w:rPr>
              <w:t>HBsAg</w:t>
            </w:r>
            <w:proofErr w:type="spellEnd"/>
            <w:r w:rsidRPr="00E77AB0">
              <w:rPr>
                <w:rFonts w:ascii="Arial" w:hAnsi="Arial" w:cs="Arial"/>
              </w:rPr>
              <w:t xml:space="preserve"> или больной острым вирусным гепатитом B и хроническими вирусными гепатитами (далее - группы риска).</w:t>
            </w:r>
          </w:p>
        </w:tc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Вакцина гепатита В рекомбинантная дрожжевая, Россия. Побочные явления при применении вакцины редки. В 1,8-3,0% случаев возможны незначительная преходящая боль, эритема и уплотнение в месте инъекции, а также незначительное повышение температуры, жалобы на недомогание, усталость, боль в суставах, боль в мышцах, головную боль, головокружение, тошноту.</w:t>
            </w:r>
          </w:p>
          <w:p w:rsidR="00E77AB0" w:rsidRPr="00E77AB0" w:rsidRDefault="00E77AB0" w:rsidP="00E77AB0">
            <w:pPr>
              <w:rPr>
                <w:rFonts w:ascii="Arial" w:hAnsi="Arial" w:cs="Arial"/>
              </w:rPr>
            </w:pPr>
            <w:proofErr w:type="spellStart"/>
            <w:r w:rsidRPr="00E77AB0">
              <w:rPr>
                <w:rFonts w:ascii="Arial" w:hAnsi="Arial" w:cs="Arial"/>
              </w:rPr>
              <w:t>Регевак</w:t>
            </w:r>
            <w:proofErr w:type="spellEnd"/>
            <w:r w:rsidRPr="00E77AB0">
              <w:rPr>
                <w:rFonts w:ascii="Arial" w:hAnsi="Arial" w:cs="Arial"/>
              </w:rPr>
              <w:t xml:space="preserve"> В, Россия. Нарушения со стороны иммунной системы: нечасто - увеличение лимфоузлов. Нарушения со стороны нервной системы: нечасто - головная боль, головокружение. Нарушения со стороны желудочно-кишечного тракта: нечасто - тошнота. Нарушения со стороны кожи и подкожных тканей: часто - припухлость, гиперемия. Общие расстройства и нарушения в месте введения: очень часто - болезненность в месте инъекции, нечасто - слабость, повышение температуры. Нарушения со стороны опорно-двигательного аппарата: нечасто - артралгия. Данные пострегистрационного наблюдения</w:t>
            </w:r>
          </w:p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 xml:space="preserve">Нежелательные реакции со стороны нервной системы: очень редко онемение, локализованное. Нарушения со стороны сердца: очень редко - тахикардия. Нарушения со стороны сосудов: очень редко - гипотония, гипертония, потемнение в глазах. Нарушения со стороны дыхательной системы, органов грудной клетки и средостения: очень редко - удушье, нерегулярное дыхание, </w:t>
            </w:r>
            <w:proofErr w:type="spellStart"/>
            <w:r w:rsidRPr="00E77AB0">
              <w:rPr>
                <w:rFonts w:ascii="Arial" w:hAnsi="Arial" w:cs="Arial"/>
              </w:rPr>
              <w:t>бронхоспазм</w:t>
            </w:r>
            <w:proofErr w:type="spellEnd"/>
            <w:r w:rsidRPr="00E77AB0">
              <w:rPr>
                <w:rFonts w:ascii="Arial" w:hAnsi="Arial" w:cs="Arial"/>
              </w:rPr>
              <w:t xml:space="preserve">. Нарушения со </w:t>
            </w:r>
            <w:r w:rsidRPr="00E77AB0">
              <w:rPr>
                <w:rFonts w:ascii="Arial" w:hAnsi="Arial" w:cs="Arial"/>
              </w:rPr>
              <w:lastRenderedPageBreak/>
              <w:t>стороны желудочно-кишечного тракта: очень редко - тошнота, рвота, диарея. Нарушения со стороны кожи и подкожной клетчатки: очень редко экзема аллергическая, отёчность лица, гиперемия кожи лица, сыпь везикулярная, крапивница, боль в месте инъекции, эритема. Общие расстройства и нарушения в месте введения: очень редко - озноб, слабость, гипертермия, лихорадка.</w:t>
            </w:r>
          </w:p>
        </w:tc>
      </w:tr>
      <w:tr w:rsidR="00E77AB0" w:rsidRPr="00E77AB0" w:rsidTr="00E77AB0"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Новорождённые на 3 - 7 день жизни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Вакцинация против туберкулёза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 xml:space="preserve">Проводится новорождённым вакцинами для профилактики туберкулёза (для щадящей первичной иммунизации) в соответствии с инструкциями по их применению. С учетом </w:t>
            </w:r>
            <w:proofErr w:type="spellStart"/>
            <w:r w:rsidRPr="00E77AB0">
              <w:rPr>
                <w:rFonts w:ascii="Arial" w:hAnsi="Arial" w:cs="Arial"/>
              </w:rPr>
              <w:t>эпидситуации</w:t>
            </w:r>
            <w:proofErr w:type="spellEnd"/>
            <w:r w:rsidRPr="00E77AB0">
              <w:rPr>
                <w:rFonts w:ascii="Arial" w:hAnsi="Arial" w:cs="Arial"/>
              </w:rPr>
              <w:t xml:space="preserve"> при показателях заболеваемости, превышающих 80 на 100 тыс. населения, а также при наличии в окружении новорождённого больных туберкулёзом - вакциной для профилактики туберкулёза.</w:t>
            </w:r>
          </w:p>
        </w:tc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 xml:space="preserve">БЦЖ и БЦЖ-М, Россия. На месте внутрикожного введения вакцины БЦЖ последовательно развивается местная специфическая реакция в виде инфильтрата, папулы, пустулы, язвы размером 5-10 мм в диаметре. У первично вакцинированных нормальная прививочная реакция появляется через 4-6 недель. Реакция подвергается обратному развитию в течение 2-3 месяцев, иногда и в более длительные сроки. У ревакцинированных местная реакция развивается через 1-2 недели. Место реакции следует предохранять от механического раздражения, особенно во время водных процедур. У 90-95 % вакцинированных на месте прививки формируется поверхностный рубец до 10 мм в диаметре. Осложнения после вакцинации встречаются редко и обычно носят местный характер (лимфадениты регионарные, чаще подмышечные, иногда над- или подключичные, реже язвы, келоидный рубец, «холодные» абсцессы, подкожные инфильтраты). Очень редко встречаются </w:t>
            </w:r>
            <w:proofErr w:type="spellStart"/>
            <w:r w:rsidRPr="00E77AB0">
              <w:rPr>
                <w:rFonts w:ascii="Arial" w:hAnsi="Arial" w:cs="Arial"/>
              </w:rPr>
              <w:t>персистирующая</w:t>
            </w:r>
            <w:proofErr w:type="spellEnd"/>
            <w:r w:rsidRPr="00E77AB0">
              <w:rPr>
                <w:rFonts w:ascii="Arial" w:hAnsi="Arial" w:cs="Arial"/>
              </w:rPr>
              <w:t xml:space="preserve"> и диссеминированная БЦЖ-инфекция без летального исхода (волчанка, оститы, остеомиелиты и др.), пост-БЦЖ синдром аллергического характера, который возникает вскоре после прививки (узловатая эритема, кольцевидная гранулёма, сыпи, анафилактический шок), в отдельных случаях - </w:t>
            </w:r>
            <w:proofErr w:type="spellStart"/>
            <w:r w:rsidRPr="00E77AB0">
              <w:rPr>
                <w:rFonts w:ascii="Arial" w:hAnsi="Arial" w:cs="Arial"/>
              </w:rPr>
              <w:t>генерализованная</w:t>
            </w:r>
            <w:proofErr w:type="spellEnd"/>
            <w:r w:rsidRPr="00E77AB0">
              <w:rPr>
                <w:rFonts w:ascii="Arial" w:hAnsi="Arial" w:cs="Arial"/>
              </w:rPr>
              <w:t xml:space="preserve"> БЦЖ-инфекция при врождённом иммунодефиците. Осложнения </w:t>
            </w:r>
            <w:r w:rsidRPr="00E77AB0">
              <w:rPr>
                <w:rFonts w:ascii="Arial" w:hAnsi="Arial" w:cs="Arial"/>
              </w:rPr>
              <w:lastRenderedPageBreak/>
              <w:t>выявляются в различные сроки после прививки - от нескольких недель до года и более.</w:t>
            </w:r>
          </w:p>
        </w:tc>
      </w:tr>
      <w:tr w:rsidR="00E77AB0" w:rsidRPr="00E77AB0" w:rsidTr="00E77AB0"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Дети в 1 месяц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Вторая вакцинация против вирусного гепатита B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Проводится в соответствии с инструкциями по применению вакцин детям данной возрастной группы, в том числе из групп риска</w:t>
            </w:r>
          </w:p>
        </w:tc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См. пункт 1</w:t>
            </w:r>
          </w:p>
        </w:tc>
      </w:tr>
      <w:tr w:rsidR="00E77AB0" w:rsidRPr="00E77AB0" w:rsidTr="00E77AB0"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4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Дети в 2 месяца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 xml:space="preserve">Третья вакцинация против вирусного гепатита </w:t>
            </w:r>
            <w:proofErr w:type="gramStart"/>
            <w:r w:rsidRPr="00E77AB0">
              <w:rPr>
                <w:rFonts w:ascii="Arial" w:hAnsi="Arial" w:cs="Arial"/>
              </w:rPr>
              <w:t>B</w:t>
            </w:r>
            <w:r w:rsidRPr="00E77AB0">
              <w:rPr>
                <w:rFonts w:ascii="Arial" w:hAnsi="Arial" w:cs="Arial"/>
              </w:rPr>
              <w:br/>
              <w:t>(</w:t>
            </w:r>
            <w:proofErr w:type="gramEnd"/>
            <w:r w:rsidRPr="00E77AB0">
              <w:rPr>
                <w:rFonts w:ascii="Arial" w:hAnsi="Arial" w:cs="Arial"/>
              </w:rPr>
              <w:t>группы риска)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Проводится в соответствии с инструкциями по применению вакцин детям из групп риска</w:t>
            </w:r>
          </w:p>
        </w:tc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См. пункт 1</w:t>
            </w:r>
          </w:p>
        </w:tc>
      </w:tr>
      <w:tr w:rsidR="00E77AB0" w:rsidRPr="00E77AB0" w:rsidTr="00E77AB0"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Первая вакцинация против пневмококковой инфекции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Проводится вакцинами, разрешёнными к применению детям данной возрастной группы, в соответствии с инструкциями по применению препаратов</w:t>
            </w:r>
          </w:p>
        </w:tc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proofErr w:type="spellStart"/>
            <w:r w:rsidRPr="00E77AB0">
              <w:rPr>
                <w:rFonts w:ascii="Arial" w:hAnsi="Arial" w:cs="Arial"/>
              </w:rPr>
              <w:t>Превенар</w:t>
            </w:r>
            <w:proofErr w:type="spellEnd"/>
            <w:r w:rsidRPr="00E77AB0">
              <w:rPr>
                <w:rFonts w:ascii="Arial" w:hAnsi="Arial" w:cs="Arial"/>
              </w:rPr>
              <w:t xml:space="preserve"> 13, США. Очень частые: гипертермия; раздражительность; покраснение кожи, болезненные ощущения, уплотнение или отёк размером 2,5-7,0 см в месте инъекции (после ревакцинации и/или у детей в возрасте 2-5 лет); рвота (у пациентов возрасте 18 — 49 лет), сонливость, ухудшение сна, ухудшение аппетита, головная боль, </w:t>
            </w:r>
            <w:proofErr w:type="spellStart"/>
            <w:r w:rsidRPr="00E77AB0">
              <w:rPr>
                <w:rFonts w:ascii="Arial" w:hAnsi="Arial" w:cs="Arial"/>
              </w:rPr>
              <w:t>генерализованные</w:t>
            </w:r>
            <w:proofErr w:type="spellEnd"/>
            <w:r w:rsidRPr="00E77AB0">
              <w:rPr>
                <w:rFonts w:ascii="Arial" w:hAnsi="Arial" w:cs="Arial"/>
              </w:rPr>
              <w:t xml:space="preserve"> новые или обострение имеющихся болей в суставах и мышечных болей, озноб, утомляемость. Частые: гипертермия выше 39оС; болезненность в месте инъекции, приводящая к кратковременному ограничению объёма движений конечности; гиперемия, уплотнение или отёк размерами 2,5-7,0 см в месте введения вакцины (после серии первичной вакцинации у детей в возрасте до 6 </w:t>
            </w:r>
            <w:proofErr w:type="spellStart"/>
            <w:r w:rsidRPr="00E77AB0">
              <w:rPr>
                <w:rFonts w:ascii="Arial" w:hAnsi="Arial" w:cs="Arial"/>
              </w:rPr>
              <w:t>мес</w:t>
            </w:r>
            <w:proofErr w:type="spellEnd"/>
            <w:r w:rsidRPr="00E77AB0">
              <w:rPr>
                <w:rFonts w:ascii="Arial" w:hAnsi="Arial" w:cs="Arial"/>
              </w:rPr>
              <w:t xml:space="preserve">), рвота, диарея, сыпь. Нечастые: покраснение кожи, уплотнение или отёк размерами более 7,0 см в </w:t>
            </w:r>
            <w:r w:rsidRPr="00E77AB0">
              <w:rPr>
                <w:rFonts w:ascii="Arial" w:hAnsi="Arial" w:cs="Arial"/>
              </w:rPr>
              <w:lastRenderedPageBreak/>
              <w:t xml:space="preserve">месте инъекции; плаксивость, судороги (включая фебрильные судороги), реакции гиперчувствительности в месте инъекции (крапивница, дерматит, зуд), тошнота. Редкие: случаи гипотонического коллапса, приливы крови к лицу, реакция гиперчувствительности, включая одышку, </w:t>
            </w:r>
            <w:proofErr w:type="spellStart"/>
            <w:r w:rsidRPr="00E77AB0">
              <w:rPr>
                <w:rFonts w:ascii="Arial" w:hAnsi="Arial" w:cs="Arial"/>
              </w:rPr>
              <w:t>бронхоспазм</w:t>
            </w:r>
            <w:proofErr w:type="spellEnd"/>
            <w:r w:rsidRPr="00E77AB0">
              <w:rPr>
                <w:rFonts w:ascii="Arial" w:hAnsi="Arial" w:cs="Arial"/>
              </w:rPr>
              <w:t xml:space="preserve">, отёк </w:t>
            </w:r>
            <w:proofErr w:type="spellStart"/>
            <w:r w:rsidRPr="00E77AB0">
              <w:rPr>
                <w:rFonts w:ascii="Arial" w:hAnsi="Arial" w:cs="Arial"/>
              </w:rPr>
              <w:t>Квинке</w:t>
            </w:r>
            <w:proofErr w:type="spellEnd"/>
            <w:r w:rsidRPr="00E77AB0">
              <w:rPr>
                <w:rFonts w:ascii="Arial" w:hAnsi="Arial" w:cs="Arial"/>
              </w:rPr>
              <w:t xml:space="preserve"> разной локализации, включая отёк лица анафилактическая/</w:t>
            </w:r>
            <w:proofErr w:type="spellStart"/>
            <w:r w:rsidRPr="00E77AB0">
              <w:rPr>
                <w:rFonts w:ascii="Arial" w:hAnsi="Arial" w:cs="Arial"/>
              </w:rPr>
              <w:t>анафилактоидная</w:t>
            </w:r>
            <w:proofErr w:type="spellEnd"/>
            <w:r w:rsidRPr="00E77AB0">
              <w:rPr>
                <w:rFonts w:ascii="Arial" w:hAnsi="Arial" w:cs="Arial"/>
              </w:rPr>
              <w:t xml:space="preserve"> реакция, включая шок, </w:t>
            </w:r>
            <w:proofErr w:type="spellStart"/>
            <w:r w:rsidRPr="00E77AB0">
              <w:rPr>
                <w:rFonts w:ascii="Arial" w:hAnsi="Arial" w:cs="Arial"/>
              </w:rPr>
              <w:t>лимфоаденопатия</w:t>
            </w:r>
            <w:proofErr w:type="spellEnd"/>
            <w:r w:rsidRPr="00E77AB0">
              <w:rPr>
                <w:rFonts w:ascii="Arial" w:hAnsi="Arial" w:cs="Arial"/>
              </w:rPr>
              <w:t xml:space="preserve"> в области места инъекции. Очень редкие: регионарная </w:t>
            </w:r>
            <w:proofErr w:type="spellStart"/>
            <w:r w:rsidRPr="00E77AB0">
              <w:rPr>
                <w:rFonts w:ascii="Arial" w:hAnsi="Arial" w:cs="Arial"/>
              </w:rPr>
              <w:t>лимфоаденопатия</w:t>
            </w:r>
            <w:proofErr w:type="spellEnd"/>
            <w:r w:rsidRPr="00E77AB0">
              <w:rPr>
                <w:rFonts w:ascii="Arial" w:hAnsi="Arial" w:cs="Arial"/>
              </w:rPr>
              <w:t xml:space="preserve">, </w:t>
            </w:r>
            <w:proofErr w:type="spellStart"/>
            <w:r w:rsidRPr="00E77AB0">
              <w:rPr>
                <w:rFonts w:ascii="Arial" w:hAnsi="Arial" w:cs="Arial"/>
              </w:rPr>
              <w:t>полиформная</w:t>
            </w:r>
            <w:proofErr w:type="spellEnd"/>
            <w:r w:rsidRPr="00E77AB0">
              <w:rPr>
                <w:rFonts w:ascii="Arial" w:hAnsi="Arial" w:cs="Arial"/>
              </w:rPr>
              <w:t xml:space="preserve"> эритема</w:t>
            </w:r>
          </w:p>
        </w:tc>
      </w:tr>
      <w:tr w:rsidR="00E77AB0" w:rsidRPr="00E77AB0" w:rsidTr="00E77AB0"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Дети в 3 месяца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Первая вакцинация против дифтерии, коклюша, столбняка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Проводится в соответствии с инструкциями по применению вакцин детям данной возрастной группы</w:t>
            </w:r>
          </w:p>
        </w:tc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 xml:space="preserve">АКДС, Россия. У части привитых в первые двое суток могут развиваться кратковременные общие (повышение температуры, недомогание) и местные (болезненность, гиперемия, отёчность) реакции. В редких случаях могут развиться осложнения: судороги (обычно связанные с повышением температуры, эпизоды пронзительного крика, аллергические реакции, крапивница, полиморфная сыпь, отёк </w:t>
            </w:r>
            <w:proofErr w:type="spellStart"/>
            <w:r w:rsidRPr="00E77AB0">
              <w:rPr>
                <w:rFonts w:ascii="Arial" w:hAnsi="Arial" w:cs="Arial"/>
              </w:rPr>
              <w:t>Квинке</w:t>
            </w:r>
            <w:proofErr w:type="spellEnd"/>
            <w:r w:rsidRPr="00E77AB0">
              <w:rPr>
                <w:rFonts w:ascii="Arial" w:hAnsi="Arial" w:cs="Arial"/>
              </w:rPr>
              <w:t>). Учитывая возможность развития аллергических реакций немедленного типа у особо чувствительных детей, за привитыми необходимо обеспечить медицинское наблюдение в течение 30 мин. Места проведения прививок должны быть обеспечены средствами противошоковой терапии.</w:t>
            </w:r>
          </w:p>
          <w:p w:rsidR="00E77AB0" w:rsidRPr="00E77AB0" w:rsidRDefault="00E77AB0" w:rsidP="00E77AB0">
            <w:pPr>
              <w:rPr>
                <w:rFonts w:ascii="Arial" w:hAnsi="Arial" w:cs="Arial"/>
              </w:rPr>
            </w:pPr>
            <w:proofErr w:type="spellStart"/>
            <w:r w:rsidRPr="00E77AB0">
              <w:rPr>
                <w:rFonts w:ascii="Arial" w:hAnsi="Arial" w:cs="Arial"/>
              </w:rPr>
              <w:t>Пентаксим</w:t>
            </w:r>
            <w:proofErr w:type="spellEnd"/>
            <w:r w:rsidRPr="00E77AB0">
              <w:rPr>
                <w:rFonts w:ascii="Arial" w:hAnsi="Arial" w:cs="Arial"/>
              </w:rPr>
              <w:t xml:space="preserve">, Франция. В ходе проведения трёх исследований среди детей первого года жизни, получивших первые три дозы вакцины </w:t>
            </w:r>
            <w:proofErr w:type="spellStart"/>
            <w:r w:rsidRPr="00E77AB0">
              <w:rPr>
                <w:rFonts w:ascii="Arial" w:hAnsi="Arial" w:cs="Arial"/>
              </w:rPr>
              <w:t>Пентаксим</w:t>
            </w:r>
            <w:proofErr w:type="spellEnd"/>
            <w:r w:rsidRPr="00E77AB0">
              <w:rPr>
                <w:rFonts w:ascii="Arial" w:hAnsi="Arial" w:cs="Arial"/>
              </w:rPr>
              <w:t xml:space="preserve"> наиболее частые сообщаемые реакции включали раздражительность (15,2 94) и реакции в месте инъекции, такие как покраснение (11,2 %) и уплотнение &gt;2 см (15,1 %). В ходе исследования, проведённого в Швеции, после трёх доз вакцины </w:t>
            </w:r>
            <w:proofErr w:type="spellStart"/>
            <w:r w:rsidRPr="00E77AB0">
              <w:rPr>
                <w:rFonts w:ascii="Arial" w:hAnsi="Arial" w:cs="Arial"/>
              </w:rPr>
              <w:t>Пентаксим</w:t>
            </w:r>
            <w:proofErr w:type="spellEnd"/>
            <w:r w:rsidRPr="00E77AB0">
              <w:rPr>
                <w:rFonts w:ascii="Arial" w:hAnsi="Arial" w:cs="Arial"/>
              </w:rPr>
              <w:t xml:space="preserve"> введённой в возрасте З, 5 и 12 </w:t>
            </w:r>
            <w:proofErr w:type="spellStart"/>
            <w:r w:rsidRPr="00E77AB0">
              <w:rPr>
                <w:rFonts w:ascii="Arial" w:hAnsi="Arial" w:cs="Arial"/>
              </w:rPr>
              <w:t>мес</w:t>
            </w:r>
            <w:proofErr w:type="spellEnd"/>
            <w:r w:rsidRPr="00E77AB0">
              <w:rPr>
                <w:rFonts w:ascii="Arial" w:hAnsi="Arial" w:cs="Arial"/>
              </w:rPr>
              <w:t xml:space="preserve">, наиболее частые </w:t>
            </w:r>
            <w:r w:rsidRPr="00E77AB0">
              <w:rPr>
                <w:rFonts w:ascii="Arial" w:hAnsi="Arial" w:cs="Arial"/>
              </w:rPr>
              <w:lastRenderedPageBreak/>
              <w:t xml:space="preserve">сообщаемые реакции включали раздражительность (24,1 94) и реакции в месте инъекции, такие как покраснение (13,4 94) и уплотнение (12,5%). Указанные признаки и симптомы обычно развиваются в течение 48 ч после вакцинации и проходят самопроизвольно, не требуя специфического лечения. При ревакцинации отмечается тенденция к возрастанию частоты возникновения общих расстройств и нарушений в месте инъекции. Нарушения со стороны обмена веществ и питания очень часто: анорексия. Со стороны психики очень часто: нервозность (раздражительность), необычный плач, часто: нарушения сна, нечасто: длительный плач. Со стороны нервной системы очень часто: бессонница. Со стороны желудочно-кишечного тракта очень часто: рвота, часто: диарея. Общие расстройства и нарушения в месте введения очень часто: покраснение в месте инъекции, лихорадка (38оС), болезненность и отёк в месте инъекции, часто: уплотнение в месте инъекции, нечасто: покраснение и отёк (&gt; 5 см) в месте инъекции, лихорадка (39оС), редко: лихорадка (40оС), диффузный отёк одной или обеих конечностей может наблюдаться после введения вакцин, содержащих капсульный полисахарид </w:t>
            </w:r>
            <w:proofErr w:type="spellStart"/>
            <w:r w:rsidRPr="00E77AB0">
              <w:rPr>
                <w:rFonts w:ascii="Arial" w:hAnsi="Arial" w:cs="Arial"/>
              </w:rPr>
              <w:t>Наеmophilus</w:t>
            </w:r>
            <w:proofErr w:type="spellEnd"/>
            <w:r w:rsidRPr="00E77AB0">
              <w:rPr>
                <w:rFonts w:ascii="Arial" w:hAnsi="Arial" w:cs="Arial"/>
              </w:rPr>
              <w:t xml:space="preserve"> </w:t>
            </w:r>
            <w:proofErr w:type="spellStart"/>
            <w:r w:rsidRPr="00E77AB0">
              <w:rPr>
                <w:rFonts w:ascii="Arial" w:hAnsi="Arial" w:cs="Arial"/>
              </w:rPr>
              <w:t>influenzae</w:t>
            </w:r>
            <w:proofErr w:type="spellEnd"/>
            <w:r w:rsidRPr="00E77AB0">
              <w:rPr>
                <w:rFonts w:ascii="Arial" w:hAnsi="Arial" w:cs="Arial"/>
              </w:rPr>
              <w:t xml:space="preserve"> тип b. Если такая реакция развивается, то возникает она в основном после первичной вакцинации и наблюдается в течение первых нескольких часов после вакцинации. Данная реакция может сопровождаться цианозом, покраснением, преходящей пурпурой и сильным плачем. Перечисленные симптомы проходят самопроизвольно без последствий в течение 24 часов. Данные пострегистрационного наблюдения. Так как спонтанные сообщения о нежелательных явлениях при коммерческом применении препарата были получены очень редко и из популяции с </w:t>
            </w:r>
            <w:r w:rsidRPr="00E77AB0">
              <w:rPr>
                <w:rFonts w:ascii="Arial" w:hAnsi="Arial" w:cs="Arial"/>
              </w:rPr>
              <w:lastRenderedPageBreak/>
              <w:t xml:space="preserve">неопределённым количеством пациентов, то их частоту классифицировали как «частота неизвестна». Нарушения со стороны иммунной системы - Анафилактические реакции, такие как отёк лица, отёк </w:t>
            </w:r>
            <w:proofErr w:type="spellStart"/>
            <w:r w:rsidRPr="00E77AB0">
              <w:rPr>
                <w:rFonts w:ascii="Arial" w:hAnsi="Arial" w:cs="Arial"/>
              </w:rPr>
              <w:t>Квинке</w:t>
            </w:r>
            <w:proofErr w:type="spellEnd"/>
            <w:r w:rsidRPr="00E77AB0">
              <w:rPr>
                <w:rFonts w:ascii="Arial" w:hAnsi="Arial" w:cs="Arial"/>
              </w:rPr>
              <w:t>, шок. Со стороны Дыхательной системы у глубоко недоношенных детей (родившихся на сроке 28 недель или ранее) в течение 2-3 дней после вакцинации могут наблюдаться случаи удлинения интервалов времени между дыхательными движениями. Со стороны нервной системы судороги, сопровождающиеся или не сопровождающиеся лихорадкой, гипотонические реакции или эпизоды гипотонии/</w:t>
            </w:r>
            <w:proofErr w:type="spellStart"/>
            <w:r w:rsidRPr="00E77AB0">
              <w:rPr>
                <w:rFonts w:ascii="Arial" w:hAnsi="Arial" w:cs="Arial"/>
              </w:rPr>
              <w:t>гипореспонсивности</w:t>
            </w:r>
            <w:proofErr w:type="spellEnd"/>
            <w:r w:rsidRPr="00E77AB0">
              <w:rPr>
                <w:rFonts w:ascii="Arial" w:hAnsi="Arial" w:cs="Arial"/>
              </w:rPr>
              <w:t xml:space="preserve">. Со стороны кожи и кожных тканей сыпь, крапивница. Общие расстройства и нарушения в месте введения выраженный отёк (2-5 см) в месте инъекции, в том числе отёк, распространяющийся за один или оба сустава. Эти реакции появлялись через 24-72 ч после введения вакцины и могли сопровождаться покраснением, повышением температуры кожи в месте инъекции, чувствительностью или болезненностью в месте инъекции. Данные симптомы исчезали самостоятельно в течение З5 дней без какого-либо дополнительного лечения. Предполагают, что вероятность развития подобных реакций увеличивается в зависимости от числа введений </w:t>
            </w:r>
            <w:proofErr w:type="spellStart"/>
            <w:r w:rsidRPr="00E77AB0">
              <w:rPr>
                <w:rFonts w:ascii="Arial" w:hAnsi="Arial" w:cs="Arial"/>
              </w:rPr>
              <w:t>ацеллюлярного</w:t>
            </w:r>
            <w:proofErr w:type="spellEnd"/>
            <w:r w:rsidRPr="00E77AB0">
              <w:rPr>
                <w:rFonts w:ascii="Arial" w:hAnsi="Arial" w:cs="Arial"/>
              </w:rPr>
              <w:t xml:space="preserve"> коклюшного компонента, эта вероятность выше после 4-ой и 5-ой дозы такой вакцины</w:t>
            </w:r>
          </w:p>
        </w:tc>
      </w:tr>
      <w:tr w:rsidR="00E77AB0" w:rsidRPr="00E77AB0" w:rsidTr="00E77AB0"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Первая вакцинация против полиомиелита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Проводится вакцинами для профилактики полиомиелита (инактивированными) в соответствии с инструкциями по их применению</w:t>
            </w:r>
          </w:p>
        </w:tc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proofErr w:type="spellStart"/>
            <w:r w:rsidRPr="00E77AB0">
              <w:rPr>
                <w:rFonts w:ascii="Arial" w:hAnsi="Arial" w:cs="Arial"/>
              </w:rPr>
              <w:t>Полимилекс</w:t>
            </w:r>
            <w:proofErr w:type="spellEnd"/>
            <w:r w:rsidRPr="00E77AB0">
              <w:rPr>
                <w:rFonts w:ascii="Arial" w:hAnsi="Arial" w:cs="Arial"/>
              </w:rPr>
              <w:t xml:space="preserve">, Россия/Нидерланды. Общие нарушения и реакции очень часто: беспокойство, раздражительность, субфебрильная лихорадка. Часто: гиперемия и болезненность в месте инъекции, инфильтрат в месте инъекции, недомогание, плач, сонливость, снижение аппетита, сыпь на кожных покровах, кашель. Показатели </w:t>
            </w:r>
            <w:r w:rsidRPr="00E77AB0">
              <w:rPr>
                <w:rFonts w:ascii="Arial" w:hAnsi="Arial" w:cs="Arial"/>
              </w:rPr>
              <w:lastRenderedPageBreak/>
              <w:t>безопасности вакцины ПОЛИМИЛЕКС в ходе клинических исследований различались          пациентов разных   возрастов. Вышеперечисленные реакции, за исключением болезненности в месте инъекции, были характерны только для младенцев в возрасте от З до 6 месяцев. Зарегистрированные реакции на введение вакцины ПОЛИМИЛЕКС были слабой степени выраженности, кратковременными и исчезали в течение 1-3 дней.</w:t>
            </w:r>
          </w:p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 xml:space="preserve">Кроме того, ввиду одновременного введения других вакцин с вакциной ПОЛИМИЛЕКС нельзя установить точную причинно-следственную связь между появлением нежелательных явлений и применением вакцины. Данные пострегистрационного наблюдения. Ниже приведены данные при коммерческом применении препарата за пределами Российской Федерации. Местные и системные реакции. Редко: отёчность, покраснение, болезненность в месте инъекции, лихорадка. Со стороны нервной системы -очень редко: </w:t>
            </w:r>
            <w:proofErr w:type="spellStart"/>
            <w:r w:rsidRPr="00E77AB0">
              <w:rPr>
                <w:rFonts w:ascii="Arial" w:hAnsi="Arial" w:cs="Arial"/>
              </w:rPr>
              <w:t>полинейропатия</w:t>
            </w:r>
            <w:proofErr w:type="spellEnd"/>
            <w:r w:rsidRPr="00E77AB0">
              <w:rPr>
                <w:rFonts w:ascii="Arial" w:hAnsi="Arial" w:cs="Arial"/>
              </w:rPr>
              <w:t>. Со стороны дыхательной системы: апноэ у недоношенных детей (родившиеся на сроке &lt;28 недель беременности). Выявленные реакции на введение вакцины были слабой степени выраженности, кратковременными и исчезали в течение 1-3 дней.</w:t>
            </w:r>
          </w:p>
        </w:tc>
      </w:tr>
      <w:tr w:rsidR="00E77AB0" w:rsidRPr="00E77AB0" w:rsidTr="00E77AB0"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Первая вакцинация против гемофильной инфекции (группы риска)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Проводится в соответствии с инструкциями по применению вакцин детям, относящимся к группам риска:</w:t>
            </w:r>
            <w:r w:rsidRPr="00E77AB0">
              <w:rPr>
                <w:rFonts w:ascii="Arial" w:hAnsi="Arial" w:cs="Arial"/>
              </w:rPr>
              <w:br/>
              <w:t xml:space="preserve">1. С </w:t>
            </w:r>
            <w:proofErr w:type="spellStart"/>
            <w:r w:rsidRPr="00E77AB0">
              <w:rPr>
                <w:rFonts w:ascii="Arial" w:hAnsi="Arial" w:cs="Arial"/>
              </w:rPr>
              <w:t>иммунодефицитными</w:t>
            </w:r>
            <w:proofErr w:type="spellEnd"/>
            <w:r w:rsidRPr="00E77AB0">
              <w:rPr>
                <w:rFonts w:ascii="Arial" w:hAnsi="Arial" w:cs="Arial"/>
              </w:rPr>
              <w:t xml:space="preserve"> состояниями или анатомическими дефектами, </w:t>
            </w:r>
            <w:r w:rsidRPr="00E77AB0">
              <w:rPr>
                <w:rFonts w:ascii="Arial" w:hAnsi="Arial" w:cs="Arial"/>
              </w:rPr>
              <w:lastRenderedPageBreak/>
              <w:t xml:space="preserve">приводящими к резко повышенной опасности заболевания </w:t>
            </w:r>
            <w:proofErr w:type="spellStart"/>
            <w:r w:rsidRPr="00E77AB0">
              <w:rPr>
                <w:rFonts w:ascii="Arial" w:hAnsi="Arial" w:cs="Arial"/>
              </w:rPr>
              <w:t>Hib</w:t>
            </w:r>
            <w:proofErr w:type="spellEnd"/>
            <w:r w:rsidRPr="00E77AB0">
              <w:rPr>
                <w:rFonts w:ascii="Arial" w:hAnsi="Arial" w:cs="Arial"/>
              </w:rPr>
              <w:t>-инфекцией;</w:t>
            </w:r>
            <w:r w:rsidRPr="00E77AB0">
              <w:rPr>
                <w:rFonts w:ascii="Arial" w:hAnsi="Arial" w:cs="Arial"/>
              </w:rPr>
              <w:br/>
              <w:t xml:space="preserve">2. С </w:t>
            </w:r>
            <w:proofErr w:type="spellStart"/>
            <w:r w:rsidRPr="00E77AB0">
              <w:rPr>
                <w:rFonts w:ascii="Arial" w:hAnsi="Arial" w:cs="Arial"/>
              </w:rPr>
              <w:t>онкогематологическими</w:t>
            </w:r>
            <w:proofErr w:type="spellEnd"/>
            <w:r w:rsidRPr="00E77AB0">
              <w:rPr>
                <w:rFonts w:ascii="Arial" w:hAnsi="Arial" w:cs="Arial"/>
              </w:rPr>
              <w:t xml:space="preserve"> заболеваниями и/или длительно получающие </w:t>
            </w:r>
            <w:proofErr w:type="spellStart"/>
            <w:r w:rsidRPr="00E77AB0">
              <w:rPr>
                <w:rFonts w:ascii="Arial" w:hAnsi="Arial" w:cs="Arial"/>
              </w:rPr>
              <w:t>иммуносупрессивную</w:t>
            </w:r>
            <w:proofErr w:type="spellEnd"/>
            <w:r w:rsidRPr="00E77AB0">
              <w:rPr>
                <w:rFonts w:ascii="Arial" w:hAnsi="Arial" w:cs="Arial"/>
              </w:rPr>
              <w:t xml:space="preserve"> терапию;</w:t>
            </w:r>
            <w:r w:rsidRPr="00E77AB0">
              <w:rPr>
                <w:rFonts w:ascii="Arial" w:hAnsi="Arial" w:cs="Arial"/>
              </w:rPr>
              <w:br/>
              <w:t>3. ВИЧ-инфицированным или рождённым от ВИЧ-инфицированных матерей;</w:t>
            </w:r>
            <w:r w:rsidRPr="00E77AB0">
              <w:rPr>
                <w:rFonts w:ascii="Arial" w:hAnsi="Arial" w:cs="Arial"/>
              </w:rPr>
              <w:br/>
              <w:t>4. Находящимся в закрытых детских дошкольных учреждениях (дома ребенка, детские дома, специализированные интернаты (для детей с психоневрологическими заболеваниями и др.), противотуберкулёзные санитарно-оздоровительные учреждения).</w:t>
            </w:r>
            <w:r w:rsidRPr="00E77AB0">
              <w:rPr>
                <w:rFonts w:ascii="Arial" w:hAnsi="Arial" w:cs="Arial"/>
              </w:rPr>
              <w:br/>
              <w:t>Примечание.</w:t>
            </w:r>
            <w:r w:rsidRPr="00E77AB0">
              <w:rPr>
                <w:rFonts w:ascii="Arial" w:hAnsi="Arial" w:cs="Arial"/>
              </w:rPr>
              <w:br/>
              <w:t xml:space="preserve">Курс вакцинации против гемофильной инфекции для детей в возрасте от 3 до 6 месяцев состоит из 3 </w:t>
            </w:r>
            <w:r w:rsidRPr="00E77AB0">
              <w:rPr>
                <w:rFonts w:ascii="Arial" w:hAnsi="Arial" w:cs="Arial"/>
              </w:rPr>
              <w:lastRenderedPageBreak/>
              <w:t>инъекций по 0,5 мл с интервалом 1 - 1,5 месяца.</w:t>
            </w:r>
          </w:p>
        </w:tc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lastRenderedPageBreak/>
              <w:t xml:space="preserve">Вакцина гемофильная тип b, Россия. В первые 48 ч после введения вакцины возможны болезненность в месте введения, которая, как правило, исчезает через 24-48 ч, развитие незначительной гиперемии и отёчности (до 1%). В первые 48 ч после введения вакцины может развиваться субфебрильная температурная реакция, наблюдаться снижение аппетита, беспокойство, необычный плач, которые обычно бывают слабо выраженными и не требуют терапии. </w:t>
            </w:r>
            <w:r w:rsidRPr="00E77AB0">
              <w:rPr>
                <w:rFonts w:ascii="Arial" w:hAnsi="Arial" w:cs="Arial"/>
              </w:rPr>
              <w:lastRenderedPageBreak/>
              <w:t xml:space="preserve">Аллергические реакции (в </w:t>
            </w:r>
            <w:proofErr w:type="spellStart"/>
            <w:r w:rsidRPr="00E77AB0">
              <w:rPr>
                <w:rFonts w:ascii="Arial" w:hAnsi="Arial" w:cs="Arial"/>
              </w:rPr>
              <w:t>т.ч</w:t>
            </w:r>
            <w:proofErr w:type="spellEnd"/>
            <w:r w:rsidRPr="00E77AB0">
              <w:rPr>
                <w:rFonts w:ascii="Arial" w:hAnsi="Arial" w:cs="Arial"/>
              </w:rPr>
              <w:t>. анафилактический шок) не регистрировались. Побочные реакции в большинстве случаев слабой интенсивности и кратковременные.</w:t>
            </w:r>
          </w:p>
        </w:tc>
      </w:tr>
      <w:tr w:rsidR="00E77AB0" w:rsidRPr="00E77AB0" w:rsidTr="00E77AB0"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Дети в 4,5 месяцев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Вторая вакцинация против дифтерии, коклюша, столбняка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Проводится в соответствии с инструкциями по применению вакцин детям данной возрастной группы, получившим первую вакцинацию в 3 месяца</w:t>
            </w:r>
          </w:p>
        </w:tc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См. пункт 5</w:t>
            </w:r>
          </w:p>
        </w:tc>
      </w:tr>
      <w:tr w:rsidR="00E77AB0" w:rsidRPr="00E77AB0" w:rsidTr="00E77AB0"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Вторая вакцинация против гемофильной инфекции (группы риска)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</w:p>
        </w:tc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См. пункт 5</w:t>
            </w:r>
          </w:p>
        </w:tc>
      </w:tr>
      <w:tr w:rsidR="00E77AB0" w:rsidRPr="00E77AB0" w:rsidTr="00E77AB0"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Вторая вакцинация против полиомиелита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</w:p>
        </w:tc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См. пункт 5</w:t>
            </w:r>
          </w:p>
        </w:tc>
      </w:tr>
      <w:tr w:rsidR="00E77AB0" w:rsidRPr="00E77AB0" w:rsidTr="00E77AB0"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Вторая вакцинация против пневмококковой инфекции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</w:p>
        </w:tc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См. пункт 4</w:t>
            </w:r>
          </w:p>
        </w:tc>
      </w:tr>
      <w:tr w:rsidR="00E77AB0" w:rsidRPr="00E77AB0" w:rsidTr="00E77AB0"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7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Дети в 6 месяцев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 xml:space="preserve">Третья вакцинация </w:t>
            </w:r>
            <w:r w:rsidRPr="00E77AB0">
              <w:rPr>
                <w:rFonts w:ascii="Arial" w:hAnsi="Arial" w:cs="Arial"/>
              </w:rPr>
              <w:lastRenderedPageBreak/>
              <w:t>против дифтерии, коклюша, столбняка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lastRenderedPageBreak/>
              <w:t xml:space="preserve">Проводится в соответствии с инструкциями по применению </w:t>
            </w:r>
            <w:r w:rsidRPr="00E77AB0">
              <w:rPr>
                <w:rFonts w:ascii="Arial" w:hAnsi="Arial" w:cs="Arial"/>
              </w:rPr>
              <w:lastRenderedPageBreak/>
              <w:t>вакцин детям данной возрастной группы, получившим первую и вторую вакцинацию в 3 и 4,5 месяца соответственно</w:t>
            </w:r>
          </w:p>
        </w:tc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lastRenderedPageBreak/>
              <w:t>См. пункт 5</w:t>
            </w:r>
          </w:p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lastRenderedPageBreak/>
              <w:t>АКДС-</w:t>
            </w:r>
            <w:proofErr w:type="spellStart"/>
            <w:r w:rsidRPr="00E77AB0">
              <w:rPr>
                <w:rFonts w:ascii="Arial" w:hAnsi="Arial" w:cs="Arial"/>
              </w:rPr>
              <w:t>Геп</w:t>
            </w:r>
            <w:proofErr w:type="spellEnd"/>
            <w:r w:rsidRPr="00E77AB0">
              <w:rPr>
                <w:rFonts w:ascii="Arial" w:hAnsi="Arial" w:cs="Arial"/>
              </w:rPr>
              <w:t xml:space="preserve"> B, Россия. У части привитых в первые двое суток могут развиваться кратковременные общие (повышение температуры, недомогание) и местные (болезненность, гиперемия, отёчность) реакции. В редких случаях могут развиться осложнения: судороги (обычно связанные с повышением температуры, эпизоды пронзительного крика, аллергические реакции, крапивница, полиморфная сыпь, отёк </w:t>
            </w:r>
            <w:proofErr w:type="spellStart"/>
            <w:r w:rsidRPr="00E77AB0">
              <w:rPr>
                <w:rFonts w:ascii="Arial" w:hAnsi="Arial" w:cs="Arial"/>
              </w:rPr>
              <w:t>Квинке</w:t>
            </w:r>
            <w:proofErr w:type="spellEnd"/>
            <w:r w:rsidRPr="00E77AB0">
              <w:rPr>
                <w:rFonts w:ascii="Arial" w:hAnsi="Arial" w:cs="Arial"/>
              </w:rPr>
              <w:t>). Учитывая возможность развития аллергических реакций немедленного типа у особо чувствительных детей, за привитыми необходимо обеспечить медицинское наблюдение в течение 30 мин. Места проведения прививок должны быть обеспечены средствами противошоковой терапии.</w:t>
            </w:r>
          </w:p>
        </w:tc>
      </w:tr>
      <w:tr w:rsidR="00E77AB0" w:rsidRPr="00E77AB0" w:rsidTr="00E77AB0"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Третья вакцинация против вирусного гепатита B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Проводится в соответствии с инструкциями по применению вакцин детям данной возрастной группы, не относящимся к группам риска, получившим первую и вторую вакцинацию в 0 и 1 месяц соответственно</w:t>
            </w:r>
          </w:p>
        </w:tc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См. пункт 1</w:t>
            </w:r>
          </w:p>
        </w:tc>
      </w:tr>
      <w:tr w:rsidR="00E77AB0" w:rsidRPr="00E77AB0" w:rsidTr="00E77AB0"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 xml:space="preserve">Третья вакцинация против гемофильной </w:t>
            </w:r>
            <w:proofErr w:type="gramStart"/>
            <w:r w:rsidRPr="00E77AB0">
              <w:rPr>
                <w:rFonts w:ascii="Arial" w:hAnsi="Arial" w:cs="Arial"/>
              </w:rPr>
              <w:t>инфекции</w:t>
            </w:r>
            <w:r w:rsidRPr="00E77AB0">
              <w:rPr>
                <w:rFonts w:ascii="Arial" w:hAnsi="Arial" w:cs="Arial"/>
              </w:rPr>
              <w:br/>
              <w:t>(</w:t>
            </w:r>
            <w:proofErr w:type="gramEnd"/>
            <w:r w:rsidRPr="00E77AB0">
              <w:rPr>
                <w:rFonts w:ascii="Arial" w:hAnsi="Arial" w:cs="Arial"/>
              </w:rPr>
              <w:t>группы риска)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Проводится в соответствии с инструкциями по применению вакцин детям, получившим первую и вторую вакцинацию в 3 и 4,5 месяца соответственно</w:t>
            </w:r>
          </w:p>
        </w:tc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См. пункт 5</w:t>
            </w:r>
          </w:p>
        </w:tc>
      </w:tr>
      <w:tr w:rsidR="00E77AB0" w:rsidRPr="00E77AB0" w:rsidTr="00E77AB0"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Третья вакцинация против полиомиелита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1. Проводится детям данной возрастной группы вакцинами для профилактики полиомиелита (живыми) в соответствии с инструкциями по их применению.</w:t>
            </w:r>
            <w:r w:rsidRPr="00E77AB0">
              <w:rPr>
                <w:rFonts w:ascii="Arial" w:hAnsi="Arial" w:cs="Arial"/>
              </w:rPr>
              <w:br/>
              <w:t>2. Дети, находящиеся в закрытых детских дошкольных учреждениях (дома ребенка, детские дома, специализированные интернаты (для детей с психоневрологическими заболеваниями и др.), противотуберкулёзные санитарно-оздоровительные учреждения); по показаниям вакцинируются трёхкратно вакцинами для профилактики полиомиелита (инактивированными).</w:t>
            </w:r>
          </w:p>
        </w:tc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proofErr w:type="spellStart"/>
            <w:r w:rsidRPr="00E77AB0">
              <w:rPr>
                <w:rFonts w:ascii="Arial" w:hAnsi="Arial" w:cs="Arial"/>
              </w:rPr>
              <w:t>БиВак</w:t>
            </w:r>
            <w:proofErr w:type="spellEnd"/>
            <w:r w:rsidRPr="00E77AB0">
              <w:rPr>
                <w:rFonts w:ascii="Arial" w:hAnsi="Arial" w:cs="Arial"/>
              </w:rPr>
              <w:t xml:space="preserve"> </w:t>
            </w:r>
            <w:proofErr w:type="spellStart"/>
            <w:r w:rsidRPr="00E77AB0">
              <w:rPr>
                <w:rFonts w:ascii="Arial" w:hAnsi="Arial" w:cs="Arial"/>
              </w:rPr>
              <w:t>полио</w:t>
            </w:r>
            <w:proofErr w:type="spellEnd"/>
            <w:r w:rsidRPr="00E77AB0">
              <w:rPr>
                <w:rFonts w:ascii="Arial" w:hAnsi="Arial" w:cs="Arial"/>
              </w:rPr>
              <w:t xml:space="preserve">, Россия. Редко - неспецифические симптомы: повышение температуры, рвота, головная боль, не обязательно связанные с приемом пероральной полиомиелитной вакцины. Очень редко - у отдельных привитых могут наблюдаться аллергические реакции в виде крапивницы или отёка </w:t>
            </w:r>
            <w:proofErr w:type="spellStart"/>
            <w:r w:rsidRPr="00E77AB0">
              <w:rPr>
                <w:rFonts w:ascii="Arial" w:hAnsi="Arial" w:cs="Arial"/>
              </w:rPr>
              <w:t>Квинке</w:t>
            </w:r>
            <w:proofErr w:type="spellEnd"/>
            <w:r w:rsidRPr="00E77AB0">
              <w:rPr>
                <w:rFonts w:ascii="Arial" w:hAnsi="Arial" w:cs="Arial"/>
              </w:rPr>
              <w:t xml:space="preserve">. Единичные случаи - как у привитых, так и у лиц, контактных с привитыми - возникновение </w:t>
            </w:r>
            <w:proofErr w:type="spellStart"/>
            <w:r w:rsidRPr="00E77AB0">
              <w:rPr>
                <w:rFonts w:ascii="Arial" w:hAnsi="Arial" w:cs="Arial"/>
              </w:rPr>
              <w:t>вакциноассоциированного</w:t>
            </w:r>
            <w:proofErr w:type="spellEnd"/>
            <w:r w:rsidRPr="00E77AB0">
              <w:rPr>
                <w:rFonts w:ascii="Arial" w:hAnsi="Arial" w:cs="Arial"/>
              </w:rPr>
              <w:t xml:space="preserve"> паралитического полиомиелита (ВАПП).</w:t>
            </w:r>
          </w:p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 </w:t>
            </w:r>
          </w:p>
        </w:tc>
      </w:tr>
      <w:tr w:rsidR="00E77AB0" w:rsidRPr="00E77AB0" w:rsidTr="00E77AB0"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8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Дети в 12 месяцев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Вакцинация против кори, краснухи, эпидемического паротита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Проводится в соответствии с инструкциями по применению вакцин детям данной возрастной группы</w:t>
            </w:r>
          </w:p>
        </w:tc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 xml:space="preserve">Вакцина коревая, Россия. У большинства привитых вакцинальный процесс </w:t>
            </w:r>
            <w:proofErr w:type="spellStart"/>
            <w:r w:rsidRPr="00E77AB0">
              <w:rPr>
                <w:rFonts w:ascii="Arial" w:hAnsi="Arial" w:cs="Arial"/>
              </w:rPr>
              <w:t>протёкает</w:t>
            </w:r>
            <w:proofErr w:type="spellEnd"/>
            <w:r w:rsidRPr="00E77AB0">
              <w:rPr>
                <w:rFonts w:ascii="Arial" w:hAnsi="Arial" w:cs="Arial"/>
              </w:rPr>
              <w:t xml:space="preserve"> бессимптомно. После введения вакцины могут наблюдаться следующие реакции различной степени выраженности: Часто (1/10 - 1/100): - с 6 по 18 </w:t>
            </w:r>
            <w:proofErr w:type="spellStart"/>
            <w:r w:rsidRPr="00E77AB0">
              <w:rPr>
                <w:rFonts w:ascii="Arial" w:hAnsi="Arial" w:cs="Arial"/>
              </w:rPr>
              <w:t>сут</w:t>
            </w:r>
            <w:proofErr w:type="spellEnd"/>
            <w:r w:rsidRPr="00E77AB0">
              <w:rPr>
                <w:rFonts w:ascii="Arial" w:hAnsi="Arial" w:cs="Arial"/>
              </w:rPr>
              <w:t xml:space="preserve"> могут наблюдаться температурные реакции, легкая гиперемия зева, ринит. При массовом применении вакцины повышение температуры тела выше </w:t>
            </w:r>
            <w:r w:rsidRPr="00E77AB0">
              <w:rPr>
                <w:rFonts w:ascii="Arial" w:hAnsi="Arial" w:cs="Arial"/>
              </w:rPr>
              <w:lastRenderedPageBreak/>
              <w:t xml:space="preserve">38,5 °С не должно быть более чем у 2% привитых. Редко (1/1000- 1/10000): - покашливание и конъюнктивит, продолжающиеся в течение 1-3 </w:t>
            </w:r>
            <w:proofErr w:type="spellStart"/>
            <w:r w:rsidRPr="00E77AB0">
              <w:rPr>
                <w:rFonts w:ascii="Arial" w:hAnsi="Arial" w:cs="Arial"/>
              </w:rPr>
              <w:t>сут</w:t>
            </w:r>
            <w:proofErr w:type="spellEnd"/>
            <w:r w:rsidRPr="00E77AB0">
              <w:rPr>
                <w:rFonts w:ascii="Arial" w:hAnsi="Arial" w:cs="Arial"/>
              </w:rPr>
              <w:t xml:space="preserve">; - незначительная гиперемия кожи и слабо выраженный отёк, которые проходят через 1-3 </w:t>
            </w:r>
            <w:proofErr w:type="spellStart"/>
            <w:r w:rsidRPr="00E77AB0">
              <w:rPr>
                <w:rFonts w:ascii="Arial" w:hAnsi="Arial" w:cs="Arial"/>
              </w:rPr>
              <w:t>сут</w:t>
            </w:r>
            <w:proofErr w:type="spellEnd"/>
            <w:r w:rsidRPr="00E77AB0">
              <w:rPr>
                <w:rFonts w:ascii="Arial" w:hAnsi="Arial" w:cs="Arial"/>
              </w:rPr>
              <w:t xml:space="preserve"> без лечения. Очень редко (&lt;1/10000): - легкое недомогание и </w:t>
            </w:r>
            <w:proofErr w:type="spellStart"/>
            <w:r w:rsidRPr="00E77AB0">
              <w:rPr>
                <w:rFonts w:ascii="Arial" w:hAnsi="Arial" w:cs="Arial"/>
              </w:rPr>
              <w:t>кореподобная</w:t>
            </w:r>
            <w:proofErr w:type="spellEnd"/>
            <w:r w:rsidRPr="00E77AB0">
              <w:rPr>
                <w:rFonts w:ascii="Arial" w:hAnsi="Arial" w:cs="Arial"/>
              </w:rPr>
              <w:t xml:space="preserve"> сыпь; - судорожные реакции, возникающие чаще всего спустя 6-10 </w:t>
            </w:r>
            <w:proofErr w:type="spellStart"/>
            <w:r w:rsidRPr="00E77AB0">
              <w:rPr>
                <w:rFonts w:ascii="Arial" w:hAnsi="Arial" w:cs="Arial"/>
              </w:rPr>
              <w:t>сут</w:t>
            </w:r>
            <w:proofErr w:type="spellEnd"/>
            <w:r w:rsidRPr="00E77AB0">
              <w:rPr>
                <w:rFonts w:ascii="Arial" w:hAnsi="Arial" w:cs="Arial"/>
              </w:rPr>
              <w:t xml:space="preserve"> после прививки, обычно на фоне высокой </w:t>
            </w:r>
            <w:proofErr w:type="gramStart"/>
            <w:r w:rsidRPr="00E77AB0">
              <w:rPr>
                <w:rFonts w:ascii="Arial" w:hAnsi="Arial" w:cs="Arial"/>
              </w:rPr>
              <w:t>температуры;-</w:t>
            </w:r>
            <w:proofErr w:type="gramEnd"/>
            <w:r w:rsidRPr="00E77AB0">
              <w:rPr>
                <w:rFonts w:ascii="Arial" w:hAnsi="Arial" w:cs="Arial"/>
              </w:rPr>
              <w:t> аллергические реакции, возникающие в первые 24-48 ч у детей с аллергически измененной реактивностью.</w:t>
            </w:r>
          </w:p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 xml:space="preserve">Вакцина </w:t>
            </w:r>
            <w:proofErr w:type="spellStart"/>
            <w:r w:rsidRPr="00E77AB0">
              <w:rPr>
                <w:rFonts w:ascii="Arial" w:hAnsi="Arial" w:cs="Arial"/>
              </w:rPr>
              <w:t>паротитная</w:t>
            </w:r>
            <w:proofErr w:type="spellEnd"/>
            <w:r w:rsidRPr="00E77AB0">
              <w:rPr>
                <w:rFonts w:ascii="Arial" w:hAnsi="Arial" w:cs="Arial"/>
              </w:rPr>
              <w:t xml:space="preserve">, Россия. У большинства привитых вакцинальный процесс </w:t>
            </w:r>
            <w:proofErr w:type="spellStart"/>
            <w:r w:rsidRPr="00E77AB0">
              <w:rPr>
                <w:rFonts w:ascii="Arial" w:hAnsi="Arial" w:cs="Arial"/>
              </w:rPr>
              <w:t>протёкает</w:t>
            </w:r>
            <w:proofErr w:type="spellEnd"/>
            <w:r w:rsidRPr="00E77AB0">
              <w:rPr>
                <w:rFonts w:ascii="Arial" w:hAnsi="Arial" w:cs="Arial"/>
              </w:rPr>
              <w:t xml:space="preserve"> бессимптомно. После введения вакцины могут наблюдаться следующие побочные реакции различной степени выраженности:</w:t>
            </w:r>
          </w:p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 xml:space="preserve">Часто (1/10 – 1/100): - с 5 по 15 </w:t>
            </w:r>
            <w:proofErr w:type="spellStart"/>
            <w:r w:rsidRPr="00E77AB0">
              <w:rPr>
                <w:rFonts w:ascii="Arial" w:hAnsi="Arial" w:cs="Arial"/>
              </w:rPr>
              <w:t>сут</w:t>
            </w:r>
            <w:proofErr w:type="spellEnd"/>
            <w:r w:rsidRPr="00E77AB0">
              <w:rPr>
                <w:rFonts w:ascii="Arial" w:hAnsi="Arial" w:cs="Arial"/>
              </w:rPr>
              <w:t xml:space="preserve"> — кратковременное незначительное повышение температуры тела, катаральные явления со стороны носоглотки (легкая гиперемия зева, ринит). При массовом применении вакцины повышение температуры тела выше 38,5 ос не должно быть более, чем у 2-х процентов привитых. Повышение температуры тела выше 38,5 ос в поствакцинальном периоде является показанием к назначению антипиретиков. Редко (1/1000 - 1/10000.): - в первые 48 ч после прививки местные реакции, выражающиеся в гиперемии кожи и слабо выраженном отёке в месте введения вакцины, которые проходят без лечения; с 5 по 42 </w:t>
            </w:r>
            <w:proofErr w:type="spellStart"/>
            <w:r w:rsidRPr="00E77AB0">
              <w:rPr>
                <w:rFonts w:ascii="Arial" w:hAnsi="Arial" w:cs="Arial"/>
              </w:rPr>
              <w:t>сут</w:t>
            </w:r>
            <w:proofErr w:type="spellEnd"/>
            <w:r w:rsidRPr="00E77AB0">
              <w:rPr>
                <w:rFonts w:ascii="Arial" w:hAnsi="Arial" w:cs="Arial"/>
              </w:rPr>
              <w:t xml:space="preserve"> - незначительное увеличение околоушных слюнных желез, продолжающееся 2-3 </w:t>
            </w:r>
            <w:proofErr w:type="spellStart"/>
            <w:r w:rsidRPr="00E77AB0">
              <w:rPr>
                <w:rFonts w:ascii="Arial" w:hAnsi="Arial" w:cs="Arial"/>
              </w:rPr>
              <w:t>сут</w:t>
            </w:r>
            <w:proofErr w:type="spellEnd"/>
            <w:r w:rsidRPr="00E77AB0">
              <w:rPr>
                <w:rFonts w:ascii="Arial" w:hAnsi="Arial" w:cs="Arial"/>
              </w:rPr>
              <w:t xml:space="preserve">; - беспокойство, вялость, нарушение сна. Очень редко (&lt;1/10000): - в первые 24-48 ч - аллергические реакции, возникающие у лиц с измененной реактивностью; - через 2-4 недели </w:t>
            </w:r>
            <w:r w:rsidRPr="00E77AB0">
              <w:rPr>
                <w:rFonts w:ascii="Arial" w:hAnsi="Arial" w:cs="Arial"/>
              </w:rPr>
              <w:lastRenderedPageBreak/>
              <w:t xml:space="preserve">- доброкачественно </w:t>
            </w:r>
            <w:proofErr w:type="spellStart"/>
            <w:r w:rsidRPr="00E77AB0">
              <w:rPr>
                <w:rFonts w:ascii="Arial" w:hAnsi="Arial" w:cs="Arial"/>
              </w:rPr>
              <w:t>протёкающий</w:t>
            </w:r>
            <w:proofErr w:type="spellEnd"/>
            <w:r w:rsidRPr="00E77AB0">
              <w:rPr>
                <w:rFonts w:ascii="Arial" w:hAnsi="Arial" w:cs="Arial"/>
              </w:rPr>
              <w:t xml:space="preserve"> серозный менингит. Каждый случай серозного менингита требует дифференциальной диагностики; - болезненный кратковременный отёк яичек</w:t>
            </w:r>
          </w:p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 xml:space="preserve">Вакцина </w:t>
            </w:r>
            <w:proofErr w:type="spellStart"/>
            <w:r w:rsidRPr="00E77AB0">
              <w:rPr>
                <w:rFonts w:ascii="Arial" w:hAnsi="Arial" w:cs="Arial"/>
              </w:rPr>
              <w:t>паротитно</w:t>
            </w:r>
            <w:proofErr w:type="spellEnd"/>
            <w:r w:rsidRPr="00E77AB0">
              <w:rPr>
                <w:rFonts w:ascii="Arial" w:hAnsi="Arial" w:cs="Arial"/>
              </w:rPr>
              <w:t xml:space="preserve">-коревая, Россия. У большинства привитых вакцинальный процесс </w:t>
            </w:r>
            <w:proofErr w:type="spellStart"/>
            <w:r w:rsidRPr="00E77AB0">
              <w:rPr>
                <w:rFonts w:ascii="Arial" w:hAnsi="Arial" w:cs="Arial"/>
              </w:rPr>
              <w:t>протёкает</w:t>
            </w:r>
            <w:proofErr w:type="spellEnd"/>
            <w:r w:rsidRPr="00E77AB0">
              <w:rPr>
                <w:rFonts w:ascii="Arial" w:hAnsi="Arial" w:cs="Arial"/>
              </w:rPr>
              <w:t xml:space="preserve"> бессимптомно. После введения вакцины могут наблюдаться следующие побочные реакции различной степени выраженности: Часто (1/10- 1/100): - с 5 по 15 </w:t>
            </w:r>
            <w:proofErr w:type="spellStart"/>
            <w:r w:rsidRPr="00E77AB0">
              <w:rPr>
                <w:rFonts w:ascii="Arial" w:hAnsi="Arial" w:cs="Arial"/>
              </w:rPr>
              <w:t>сут</w:t>
            </w:r>
            <w:proofErr w:type="spellEnd"/>
            <w:r w:rsidRPr="00E77AB0">
              <w:rPr>
                <w:rFonts w:ascii="Arial" w:hAnsi="Arial" w:cs="Arial"/>
              </w:rPr>
              <w:t xml:space="preserve"> - кратковременное незначительное повышение температуры тела, катаральные явления со стороны носоглотки (легкая гиперемия зева, ринит). При массовом применении вакцины повышение температуры тела выше 38,5 °С не должно быть более чем у 2-х процентов привитых. Повышение температуры тела выше 38,5 °С в поствакцинальном периоде является показанием к назначению антипиретиков. Нечасто (1/100 - 1/1000): - с 5 по 18 </w:t>
            </w:r>
            <w:proofErr w:type="spellStart"/>
            <w:r w:rsidRPr="00E77AB0">
              <w:rPr>
                <w:rFonts w:ascii="Arial" w:hAnsi="Arial" w:cs="Arial"/>
              </w:rPr>
              <w:t>сут</w:t>
            </w:r>
            <w:proofErr w:type="spellEnd"/>
            <w:r w:rsidRPr="00E77AB0">
              <w:rPr>
                <w:rFonts w:ascii="Arial" w:hAnsi="Arial" w:cs="Arial"/>
              </w:rPr>
              <w:t xml:space="preserve"> - покашливание, конъюнктивит, </w:t>
            </w:r>
            <w:proofErr w:type="spellStart"/>
            <w:r w:rsidRPr="00E77AB0">
              <w:rPr>
                <w:rFonts w:ascii="Arial" w:hAnsi="Arial" w:cs="Arial"/>
              </w:rPr>
              <w:t>кореподобная</w:t>
            </w:r>
            <w:proofErr w:type="spellEnd"/>
            <w:r w:rsidRPr="00E77AB0">
              <w:rPr>
                <w:rFonts w:ascii="Arial" w:hAnsi="Arial" w:cs="Arial"/>
              </w:rPr>
              <w:t xml:space="preserve"> сыпь, продолжающиеся 1-3 </w:t>
            </w:r>
            <w:proofErr w:type="spellStart"/>
            <w:r w:rsidRPr="00E77AB0">
              <w:rPr>
                <w:rFonts w:ascii="Arial" w:hAnsi="Arial" w:cs="Arial"/>
              </w:rPr>
              <w:t>сут</w:t>
            </w:r>
            <w:proofErr w:type="spellEnd"/>
            <w:r w:rsidRPr="00E77AB0">
              <w:rPr>
                <w:rFonts w:ascii="Arial" w:hAnsi="Arial" w:cs="Arial"/>
              </w:rPr>
              <w:t xml:space="preserve">. Редко (1/1000 - 1/10000): - в первые 48 ч после прививки местные реакции, выражающиеся в гиперемии кожи и слабо выраженном отёке в месте введения вакцины, которые проходят без лечения; - с 5 по 42 </w:t>
            </w:r>
            <w:proofErr w:type="spellStart"/>
            <w:r w:rsidRPr="00E77AB0">
              <w:rPr>
                <w:rFonts w:ascii="Arial" w:hAnsi="Arial" w:cs="Arial"/>
              </w:rPr>
              <w:t>сут</w:t>
            </w:r>
            <w:proofErr w:type="spellEnd"/>
            <w:r w:rsidRPr="00E77AB0">
              <w:rPr>
                <w:rFonts w:ascii="Arial" w:hAnsi="Arial" w:cs="Arial"/>
              </w:rPr>
              <w:t xml:space="preserve"> - кратковременное незначительное увеличение околоушных слюнных желез, продолжающееся 2-3 </w:t>
            </w:r>
            <w:proofErr w:type="spellStart"/>
            <w:r w:rsidRPr="00E77AB0">
              <w:rPr>
                <w:rFonts w:ascii="Arial" w:hAnsi="Arial" w:cs="Arial"/>
              </w:rPr>
              <w:t>сут</w:t>
            </w:r>
            <w:proofErr w:type="spellEnd"/>
            <w:r w:rsidRPr="00E77AB0">
              <w:rPr>
                <w:rFonts w:ascii="Arial" w:hAnsi="Arial" w:cs="Arial"/>
              </w:rPr>
              <w:t xml:space="preserve">. - беспокойство, вялость, нарушение сна. Очень редко (&lt;1/10000): - в первые 24-48 ч - аллергические реакции, возникающие у лиц с измененной реактивностью; - через 6-10 </w:t>
            </w:r>
            <w:proofErr w:type="spellStart"/>
            <w:r w:rsidRPr="00E77AB0">
              <w:rPr>
                <w:rFonts w:ascii="Arial" w:hAnsi="Arial" w:cs="Arial"/>
              </w:rPr>
              <w:t>сут</w:t>
            </w:r>
            <w:proofErr w:type="spellEnd"/>
            <w:r w:rsidRPr="00E77AB0">
              <w:rPr>
                <w:rFonts w:ascii="Arial" w:hAnsi="Arial" w:cs="Arial"/>
              </w:rPr>
              <w:t xml:space="preserve"> - судорожные реакции, возникающие после прививки на фоне высокой температуры; - через 2-4 недели - доброкачественно </w:t>
            </w:r>
            <w:proofErr w:type="spellStart"/>
            <w:r w:rsidRPr="00E77AB0">
              <w:rPr>
                <w:rFonts w:ascii="Arial" w:hAnsi="Arial" w:cs="Arial"/>
              </w:rPr>
              <w:t>протёкающий</w:t>
            </w:r>
            <w:proofErr w:type="spellEnd"/>
            <w:r w:rsidRPr="00E77AB0">
              <w:rPr>
                <w:rFonts w:ascii="Arial" w:hAnsi="Arial" w:cs="Arial"/>
              </w:rPr>
              <w:t xml:space="preserve"> серозный менингит, каждый случай которого требует дифференциальной диагностики; - развитие энцефалита, каждый случай которого требует </w:t>
            </w:r>
            <w:r w:rsidRPr="00E77AB0">
              <w:rPr>
                <w:rFonts w:ascii="Arial" w:hAnsi="Arial" w:cs="Arial"/>
              </w:rPr>
              <w:lastRenderedPageBreak/>
              <w:t>дифференциальной диагностики; - боли в животе, абдоминальный синдром; - болезненный кратковременный отёк яичек.</w:t>
            </w:r>
          </w:p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 xml:space="preserve">Вакцина против краснухи, Россия. У большинства привитых вакцинальный процесс </w:t>
            </w:r>
            <w:proofErr w:type="spellStart"/>
            <w:r w:rsidRPr="00E77AB0">
              <w:rPr>
                <w:rFonts w:ascii="Arial" w:hAnsi="Arial" w:cs="Arial"/>
              </w:rPr>
              <w:t>протёкает</w:t>
            </w:r>
            <w:proofErr w:type="spellEnd"/>
            <w:r w:rsidRPr="00E77AB0">
              <w:rPr>
                <w:rFonts w:ascii="Arial" w:hAnsi="Arial" w:cs="Arial"/>
              </w:rPr>
              <w:t xml:space="preserve"> бессимптомно. В течение 24 часов после вакцинации в месте введения вакцины может появиться кратковременная гиперемия, отёк и уплотнение, сопровождающиеся болезненностью. Через 1-3 недели после вакцинации у девочек-подростков </w:t>
            </w:r>
            <w:proofErr w:type="spellStart"/>
            <w:r w:rsidRPr="00E77AB0">
              <w:rPr>
                <w:rFonts w:ascii="Arial" w:hAnsi="Arial" w:cs="Arial"/>
              </w:rPr>
              <w:t>препубертатного</w:t>
            </w:r>
            <w:proofErr w:type="spellEnd"/>
            <w:r w:rsidRPr="00E77AB0">
              <w:rPr>
                <w:rFonts w:ascii="Arial" w:hAnsi="Arial" w:cs="Arial"/>
              </w:rPr>
              <w:t xml:space="preserve"> возраста (не более 5%) и у взрослых женщин (до 25%) могут развиться системные реакции, преимущественно артралгии или артриты, которые длятся от нескольких дней до двух недель. Артралгии и артриты очень редко встречаются у младенцев и мужчин, получивших вакцину против краснухи (0%-3%). Вакцина может вызвать у некоторых привитых незначительное повышение температуры, </w:t>
            </w:r>
            <w:proofErr w:type="spellStart"/>
            <w:r w:rsidRPr="00E77AB0">
              <w:rPr>
                <w:rFonts w:ascii="Arial" w:hAnsi="Arial" w:cs="Arial"/>
              </w:rPr>
              <w:t>лимфоаденопатию</w:t>
            </w:r>
            <w:proofErr w:type="spellEnd"/>
            <w:r w:rsidRPr="00E77AB0">
              <w:rPr>
                <w:rFonts w:ascii="Arial" w:hAnsi="Arial" w:cs="Arial"/>
              </w:rPr>
              <w:t xml:space="preserve"> (увеличение преимущественно затылочных и </w:t>
            </w:r>
            <w:proofErr w:type="spellStart"/>
            <w:r w:rsidRPr="00E77AB0">
              <w:rPr>
                <w:rFonts w:ascii="Arial" w:hAnsi="Arial" w:cs="Arial"/>
              </w:rPr>
              <w:t>заднешейных</w:t>
            </w:r>
            <w:proofErr w:type="spellEnd"/>
            <w:r w:rsidRPr="00E77AB0">
              <w:rPr>
                <w:rFonts w:ascii="Arial" w:hAnsi="Arial" w:cs="Arial"/>
              </w:rPr>
              <w:t xml:space="preserve"> лимфоузлов), </w:t>
            </w:r>
            <w:proofErr w:type="spellStart"/>
            <w:r w:rsidRPr="00E77AB0">
              <w:rPr>
                <w:rFonts w:ascii="Arial" w:hAnsi="Arial" w:cs="Arial"/>
              </w:rPr>
              <w:t>миалгий</w:t>
            </w:r>
            <w:proofErr w:type="spellEnd"/>
            <w:r w:rsidRPr="00E77AB0">
              <w:rPr>
                <w:rFonts w:ascii="Arial" w:hAnsi="Arial" w:cs="Arial"/>
              </w:rPr>
              <w:t>, парестезии. У 1-2% привитых на 6-14 день после прививки может появиться кратковременная (в среднем 2 суток) необильная сыпь. Редко бывает тромбоцитопения (менее 1 случая на 30 000 привитых).</w:t>
            </w:r>
          </w:p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Анафилактические реакции также редки. Указанные реакции характеризуются кратковременным течением и проходят без лечения.</w:t>
            </w:r>
          </w:p>
        </w:tc>
      </w:tr>
      <w:tr w:rsidR="00E77AB0" w:rsidRPr="00E77AB0" w:rsidTr="00E77AB0"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 xml:space="preserve">Четвертая вакцинация против вирусного </w:t>
            </w:r>
            <w:r w:rsidRPr="00E77AB0">
              <w:rPr>
                <w:rFonts w:ascii="Arial" w:hAnsi="Arial" w:cs="Arial"/>
              </w:rPr>
              <w:lastRenderedPageBreak/>
              <w:t xml:space="preserve">гепатита </w:t>
            </w:r>
            <w:proofErr w:type="gramStart"/>
            <w:r w:rsidRPr="00E77AB0">
              <w:rPr>
                <w:rFonts w:ascii="Arial" w:hAnsi="Arial" w:cs="Arial"/>
              </w:rPr>
              <w:t>B</w:t>
            </w:r>
            <w:r w:rsidRPr="00E77AB0">
              <w:rPr>
                <w:rFonts w:ascii="Arial" w:hAnsi="Arial" w:cs="Arial"/>
              </w:rPr>
              <w:br/>
              <w:t>(</w:t>
            </w:r>
            <w:proofErr w:type="gramEnd"/>
            <w:r w:rsidRPr="00E77AB0">
              <w:rPr>
                <w:rFonts w:ascii="Arial" w:hAnsi="Arial" w:cs="Arial"/>
              </w:rPr>
              <w:t>группы риска)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lastRenderedPageBreak/>
              <w:t>Проводится в соответствии с инструкциями по применению вакцин детям из групп риска</w:t>
            </w:r>
          </w:p>
        </w:tc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См. пункт 1</w:t>
            </w:r>
          </w:p>
        </w:tc>
      </w:tr>
      <w:tr w:rsidR="00E77AB0" w:rsidRPr="00E77AB0" w:rsidTr="00E77AB0"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Дети в 15 месяцев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Ревакцинация против пневмококковой инфекции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Проводится детям данной возрастной группы в соответствии с инструкциями по применению вакцин</w:t>
            </w:r>
          </w:p>
        </w:tc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См. пункт 4</w:t>
            </w:r>
          </w:p>
        </w:tc>
      </w:tr>
      <w:tr w:rsidR="00E77AB0" w:rsidRPr="00E77AB0" w:rsidTr="00E77AB0"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10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Дети в 18 месяцев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Первая ревакцинация против дифтерии, коклюша, столбняка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Проводится в соответствии с инструкциями по применению вакцин детям данной возрастной группы</w:t>
            </w:r>
          </w:p>
        </w:tc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 xml:space="preserve">АДС-М, Россия. АДС-М-анатоксин является одним из наименее реактогенных препаратов. У отдельных привитых в первые двое суток могут развиться кратковременные общие (повышение температуры, недомогание, головная боль, тонические/клонические судороги, </w:t>
            </w:r>
            <w:proofErr w:type="spellStart"/>
            <w:r w:rsidRPr="00E77AB0">
              <w:rPr>
                <w:rFonts w:ascii="Arial" w:hAnsi="Arial" w:cs="Arial"/>
              </w:rPr>
              <w:t>гиперсаливация</w:t>
            </w:r>
            <w:proofErr w:type="spellEnd"/>
            <w:r w:rsidRPr="00E77AB0">
              <w:rPr>
                <w:rFonts w:ascii="Arial" w:hAnsi="Arial" w:cs="Arial"/>
              </w:rPr>
              <w:t xml:space="preserve">) и местные (болезненность, гиперемия, инфильтрат, отёчность) реакции. Учитывая возможность развития аллергических реакций немедленного типа (отёк </w:t>
            </w:r>
            <w:proofErr w:type="spellStart"/>
            <w:r w:rsidRPr="00E77AB0">
              <w:rPr>
                <w:rFonts w:ascii="Arial" w:hAnsi="Arial" w:cs="Arial"/>
              </w:rPr>
              <w:t>Квинке</w:t>
            </w:r>
            <w:proofErr w:type="spellEnd"/>
            <w:r w:rsidRPr="00E77AB0">
              <w:rPr>
                <w:rFonts w:ascii="Arial" w:hAnsi="Arial" w:cs="Arial"/>
              </w:rPr>
              <w:t>, крапивница, полиморфная сыпь, анафилактический шок) у особо чувствительных лиц, за привитыми необходимо обеспечить медицинское наблюдение в течение 30 мин.</w:t>
            </w:r>
          </w:p>
        </w:tc>
      </w:tr>
      <w:tr w:rsidR="00E77AB0" w:rsidRPr="00E77AB0" w:rsidTr="00E77AB0"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Первая ревакцинация против полиомиелита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Проводится детям данной возрастной группы вакцинами для профилактики полиомиелита (живыми) в соответствии с инструкциями по их применению.</w:t>
            </w:r>
          </w:p>
        </w:tc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См. пункт 7</w:t>
            </w:r>
          </w:p>
        </w:tc>
      </w:tr>
      <w:tr w:rsidR="00E77AB0" w:rsidRPr="00E77AB0" w:rsidTr="00E77AB0"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 xml:space="preserve">Ревакцинация против гемофильной </w:t>
            </w:r>
            <w:r w:rsidRPr="00E77AB0">
              <w:rPr>
                <w:rFonts w:ascii="Arial" w:hAnsi="Arial" w:cs="Arial"/>
              </w:rPr>
              <w:lastRenderedPageBreak/>
              <w:t>инфекции (группы риска)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lastRenderedPageBreak/>
              <w:t xml:space="preserve">Ревакцинацию проводят однократно детям, привитым на первом году жизни в </w:t>
            </w:r>
            <w:r w:rsidRPr="00E77AB0">
              <w:rPr>
                <w:rFonts w:ascii="Arial" w:hAnsi="Arial" w:cs="Arial"/>
              </w:rPr>
              <w:lastRenderedPageBreak/>
              <w:t>соответствии с инструкциями по применению вакцин.</w:t>
            </w:r>
          </w:p>
        </w:tc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lastRenderedPageBreak/>
              <w:t>См. пункт 5</w:t>
            </w:r>
          </w:p>
        </w:tc>
      </w:tr>
      <w:tr w:rsidR="00E77AB0" w:rsidRPr="00E77AB0" w:rsidTr="00E77AB0"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Дети в 20 месяцев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Вторая ревакцинация против полиомиелита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Проводится детям данной возрастной группы вакцинами для профилактики полиомиелита (живыми) в соответствии с инструкциями по их применению.</w:t>
            </w:r>
          </w:p>
        </w:tc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См. пункт 7</w:t>
            </w:r>
          </w:p>
        </w:tc>
      </w:tr>
      <w:tr w:rsidR="00E77AB0" w:rsidRPr="00E77AB0" w:rsidTr="00E77AB0"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12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Дети в 6 лет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Ревакцинация против кори, краснухи, эпидемического паротита.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Проводится в соответствии с инструкциями по применению вакцин детям данной возрастной группы, получившим вакцинацию против ветряной оспы, кори, краснухи, эпидемического паротита в 12 месяцев.</w:t>
            </w:r>
          </w:p>
        </w:tc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См. пункт 8</w:t>
            </w:r>
          </w:p>
        </w:tc>
      </w:tr>
      <w:tr w:rsidR="00E77AB0" w:rsidRPr="00E77AB0" w:rsidTr="00E77AB0"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13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Дети в 6 - 7 лет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Вторая ревакцинация против дифтерии, столбняка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Проводится в соответствии с инструкциями по применению анатоксинов с уменьшенным содержанием антигенов детям данной возрастной группы</w:t>
            </w:r>
          </w:p>
        </w:tc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См. пункт 10</w:t>
            </w:r>
          </w:p>
        </w:tc>
      </w:tr>
      <w:tr w:rsidR="00E77AB0" w:rsidRPr="00E77AB0" w:rsidTr="00E77AB0"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Ревакцинация против туберкулёза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 xml:space="preserve">Проводится не инфицированным микобактериями туберкулёза </w:t>
            </w:r>
            <w:proofErr w:type="spellStart"/>
            <w:r w:rsidRPr="00E77AB0">
              <w:rPr>
                <w:rFonts w:ascii="Arial" w:hAnsi="Arial" w:cs="Arial"/>
              </w:rPr>
              <w:lastRenderedPageBreak/>
              <w:t>туберкулиноотрицателъным</w:t>
            </w:r>
            <w:proofErr w:type="spellEnd"/>
            <w:r w:rsidRPr="00E77AB0">
              <w:rPr>
                <w:rFonts w:ascii="Arial" w:hAnsi="Arial" w:cs="Arial"/>
              </w:rPr>
              <w:t xml:space="preserve"> детям данной возрастной группы вакцинами для профилактики туберкулёза в соответствии с инструкциями по их применению</w:t>
            </w:r>
          </w:p>
        </w:tc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lastRenderedPageBreak/>
              <w:t>См. пункт 2</w:t>
            </w:r>
          </w:p>
        </w:tc>
      </w:tr>
      <w:tr w:rsidR="00E77AB0" w:rsidRPr="00E77AB0" w:rsidTr="00E77AB0"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Дети в 14 лет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Третья ревакцинация против дифтерии, столбняка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Проводится в соответствии с инструкциями по применению анатоксинов с уменьшенным содержанием антигенов детям данной возрастной группы</w:t>
            </w:r>
          </w:p>
        </w:tc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См. пункт 10</w:t>
            </w:r>
          </w:p>
        </w:tc>
      </w:tr>
      <w:tr w:rsidR="00E77AB0" w:rsidRPr="00E77AB0" w:rsidTr="00E77AB0"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Третья ревакцинация против полиомиелита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Проводится детям данной возрастной группы вакцинами для профилактики полиомиелита (живыми) в соответствии с инструкциями по их применению</w:t>
            </w:r>
          </w:p>
        </w:tc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См. пункт 7</w:t>
            </w:r>
          </w:p>
        </w:tc>
      </w:tr>
      <w:tr w:rsidR="00E77AB0" w:rsidRPr="00E77AB0" w:rsidTr="00E77AB0"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15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Взрослые от 18 лет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Ревакцинация против дифтерии, столбняка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Проводится в соответствии с инструкциями по применению анатоксинов с уменьшенным содержанием антигенов взрослым от 18 лет каждые 10 лет с момента последней ревакцинации</w:t>
            </w:r>
          </w:p>
        </w:tc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См. пункт 10</w:t>
            </w:r>
          </w:p>
        </w:tc>
      </w:tr>
      <w:tr w:rsidR="00E77AB0" w:rsidRPr="00E77AB0" w:rsidTr="00E77AB0"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Дети от 1 года до 18 лет, взрослые от 18 до 55 лет, не привитые ранее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Вакцинация против вирусного гепатита B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 xml:space="preserve">Проводится в соответствии с инструкциями по применению вакцин детям и взрослым данных возрастных групп по схеме 0 - 1 - </w:t>
            </w:r>
            <w:proofErr w:type="gramStart"/>
            <w:r w:rsidRPr="00E77AB0">
              <w:rPr>
                <w:rFonts w:ascii="Arial" w:hAnsi="Arial" w:cs="Arial"/>
              </w:rPr>
              <w:t>6:</w:t>
            </w:r>
            <w:r w:rsidRPr="00E77AB0">
              <w:rPr>
                <w:rFonts w:ascii="Arial" w:hAnsi="Arial" w:cs="Arial"/>
              </w:rPr>
              <w:br/>
              <w:t>-</w:t>
            </w:r>
            <w:proofErr w:type="gramEnd"/>
            <w:r w:rsidRPr="00E77AB0">
              <w:rPr>
                <w:rFonts w:ascii="Arial" w:hAnsi="Arial" w:cs="Arial"/>
              </w:rPr>
              <w:t xml:space="preserve"> 1 доза - в момент начала вакцинации,</w:t>
            </w:r>
            <w:r w:rsidRPr="00E77AB0">
              <w:rPr>
                <w:rFonts w:ascii="Arial" w:hAnsi="Arial" w:cs="Arial"/>
              </w:rPr>
              <w:br/>
              <w:t>- 2 доза - через месяц после 1 прививки,</w:t>
            </w:r>
            <w:r w:rsidRPr="00E77AB0">
              <w:rPr>
                <w:rFonts w:ascii="Arial" w:hAnsi="Arial" w:cs="Arial"/>
              </w:rPr>
              <w:br/>
              <w:t>- 3 доза - через 6 месяцев от начала иммунизации</w:t>
            </w:r>
          </w:p>
        </w:tc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См. пункт 1</w:t>
            </w:r>
          </w:p>
        </w:tc>
      </w:tr>
      <w:tr w:rsidR="00E77AB0" w:rsidRPr="00E77AB0" w:rsidTr="00E77AB0"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17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Дети от 1 года до 18 лет (включительно), женщины от 18 до 25 лет (включительно), не болевшие, не привитые ранее, привитые однократно против краснухи, не имеющие сведений о прививках против краснухи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Вакцинация против краснухи</w:t>
            </w:r>
            <w:r w:rsidRPr="00E77AB0">
              <w:rPr>
                <w:rFonts w:ascii="Arial" w:hAnsi="Arial" w:cs="Arial"/>
              </w:rPr>
              <w:br/>
              <w:t>Ревакцинация против краснухи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Проводится в соответствии с инструкциями по применению вакцин</w:t>
            </w:r>
          </w:p>
        </w:tc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См. пункт 8</w:t>
            </w:r>
          </w:p>
        </w:tc>
      </w:tr>
      <w:tr w:rsidR="00E77AB0" w:rsidRPr="00E77AB0" w:rsidTr="00E77AB0"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18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 xml:space="preserve">Дети с 6 месяцев, учащиеся 1 - 11 классов; </w:t>
            </w:r>
            <w:r w:rsidRPr="00E77AB0">
              <w:rPr>
                <w:rFonts w:ascii="Arial" w:hAnsi="Arial" w:cs="Arial"/>
              </w:rPr>
              <w:lastRenderedPageBreak/>
              <w:t xml:space="preserve">обучающиеся в профессиональных образовательных организациях и образовательных организациях высшего образования; взрослые, работающие по отдельным профессиям и должностям (работники медицинских и образовательных организаций, транспорта, коммунальной сферы); беременные женщины; взрослые старше 60 лет; лица, подлежащие призыву на военную службу; лица с хроническими заболеваниями, в </w:t>
            </w:r>
            <w:r w:rsidRPr="00E77AB0">
              <w:rPr>
                <w:rFonts w:ascii="Arial" w:hAnsi="Arial" w:cs="Arial"/>
              </w:rPr>
              <w:lastRenderedPageBreak/>
              <w:t>том числе с заболеваниями легких, сердечно-сосудистыми заболеваниями, метаболическими нарушениями и ожирением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lastRenderedPageBreak/>
              <w:t>Вакцинация против гриппа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 xml:space="preserve">Проводится в соответствии с инструкциями по применению </w:t>
            </w:r>
            <w:r w:rsidRPr="00E77AB0">
              <w:rPr>
                <w:rFonts w:ascii="Arial" w:hAnsi="Arial" w:cs="Arial"/>
              </w:rPr>
              <w:lastRenderedPageBreak/>
              <w:t>вакцин ежегодно данным категориям граждан</w:t>
            </w:r>
          </w:p>
        </w:tc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proofErr w:type="spellStart"/>
            <w:r w:rsidRPr="00E77AB0">
              <w:rPr>
                <w:rFonts w:ascii="Arial" w:hAnsi="Arial" w:cs="Arial"/>
              </w:rPr>
              <w:lastRenderedPageBreak/>
              <w:t>Ультрикс</w:t>
            </w:r>
            <w:proofErr w:type="spellEnd"/>
            <w:r w:rsidRPr="00E77AB0">
              <w:rPr>
                <w:rFonts w:ascii="Arial" w:hAnsi="Arial" w:cs="Arial"/>
              </w:rPr>
              <w:t>, Россия. Нарушения со стороны нервной системы нечасто: головная боль. Нарушения со стороны кожи и подкожных тканей: Нечасто: повышенная потливость. Нарушения со стороны костно-</w:t>
            </w:r>
            <w:r w:rsidRPr="00E77AB0">
              <w:rPr>
                <w:rFonts w:ascii="Arial" w:hAnsi="Arial" w:cs="Arial"/>
              </w:rPr>
              <w:lastRenderedPageBreak/>
              <w:t>мышечной системы и соединительной ткани нечасто: артралгия, миалгия. Общие расстройства и реакции в месте введения часто: боль в месте инъекции. От «нечасто» до «часто»: покраснение, уплотнение, отёк и зуд в месте инъекции. Нечасто: повышение температуры, озноб, слабость.</w:t>
            </w:r>
          </w:p>
          <w:p w:rsidR="00E77AB0" w:rsidRPr="00E77AB0" w:rsidRDefault="00E77AB0" w:rsidP="00E77AB0">
            <w:pPr>
              <w:rPr>
                <w:rFonts w:ascii="Arial" w:hAnsi="Arial" w:cs="Arial"/>
              </w:rPr>
            </w:pPr>
            <w:proofErr w:type="spellStart"/>
            <w:r w:rsidRPr="00E77AB0">
              <w:rPr>
                <w:rFonts w:ascii="Arial" w:hAnsi="Arial" w:cs="Arial"/>
              </w:rPr>
              <w:t>Совигрипп</w:t>
            </w:r>
            <w:proofErr w:type="spellEnd"/>
            <w:r w:rsidRPr="00E77AB0">
              <w:rPr>
                <w:rFonts w:ascii="Arial" w:hAnsi="Arial" w:cs="Arial"/>
              </w:rPr>
              <w:t>, Россия. Очень часто (&gt;1/10): местные реакции: болезненность при пальпации, уплотнение, отёк и гиперемия кожи в месте введения; системные реакции: субфебрильная температура, недомогание, головная боль, першение и боль в горле, легкий насморк. Часто (1/10-1/100): системные реакции: головокружение, миалгия, артралгия, боль в животе, повышенная утомляемость. Указанные местные и системные реакции носят транзиторный характер и исчезают через 1-2 дня без назначения специфической терапии. Очень редко (&lt;1/10 000): при высокой индивидуальной чувствительности могут наблюдаться аллергические реакции: анафилактический шок, ангионевротический отёк, крапивница, сыпь (</w:t>
            </w:r>
            <w:proofErr w:type="spellStart"/>
            <w:r w:rsidRPr="00E77AB0">
              <w:rPr>
                <w:rFonts w:ascii="Arial" w:hAnsi="Arial" w:cs="Arial"/>
              </w:rPr>
              <w:t>эритематозная</w:t>
            </w:r>
            <w:proofErr w:type="spellEnd"/>
            <w:r w:rsidRPr="00E77AB0">
              <w:rPr>
                <w:rFonts w:ascii="Arial" w:hAnsi="Arial" w:cs="Arial"/>
              </w:rPr>
              <w:t>, папулезная).</w:t>
            </w:r>
          </w:p>
          <w:p w:rsidR="00E77AB0" w:rsidRPr="00E77AB0" w:rsidRDefault="00E77AB0" w:rsidP="00E77AB0">
            <w:pPr>
              <w:rPr>
                <w:rFonts w:ascii="Arial" w:hAnsi="Arial" w:cs="Arial"/>
              </w:rPr>
            </w:pPr>
            <w:proofErr w:type="spellStart"/>
            <w:r w:rsidRPr="00E77AB0">
              <w:rPr>
                <w:rFonts w:ascii="Arial" w:hAnsi="Arial" w:cs="Arial"/>
              </w:rPr>
              <w:t>Ультрикс</w:t>
            </w:r>
            <w:proofErr w:type="spellEnd"/>
            <w:r w:rsidRPr="00E77AB0">
              <w:rPr>
                <w:rFonts w:ascii="Arial" w:hAnsi="Arial" w:cs="Arial"/>
              </w:rPr>
              <w:t xml:space="preserve"> </w:t>
            </w:r>
            <w:proofErr w:type="spellStart"/>
            <w:r w:rsidRPr="00E77AB0">
              <w:rPr>
                <w:rFonts w:ascii="Arial" w:hAnsi="Arial" w:cs="Arial"/>
              </w:rPr>
              <w:t>Квадри</w:t>
            </w:r>
            <w:proofErr w:type="spellEnd"/>
            <w:r w:rsidRPr="00E77AB0">
              <w:rPr>
                <w:rFonts w:ascii="Arial" w:hAnsi="Arial" w:cs="Arial"/>
              </w:rPr>
              <w:t>, Россия. Нарушения со стороны нервной системы часто: головная боль. Нарушения со стороны кожи и подкожных тканей: Нечасто: повышенная потливость. Нарушения со стороны костно-мышечной системы и соединительной ткани. Нечасто: артралгия, миалгия. Общие расстройства и реакции в месте введения. Часто: боль, гиперемия в месте инъекции. От «нечасто» до «часто»: уплотнение, отёк и зуд в месте инъекции. Нечасто: повышение температуры, озноб, слабость.</w:t>
            </w:r>
          </w:p>
        </w:tc>
      </w:tr>
      <w:tr w:rsidR="00E77AB0" w:rsidRPr="00E77AB0" w:rsidTr="00E77AB0"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Дети от 1 года до 18 лет (включительно) и взрослые до 35 лет (включительно), не болевшие, не привитые, привитые однократно, не имеющие сведения о прививках против кори;</w:t>
            </w:r>
            <w:r w:rsidRPr="00E77AB0">
              <w:rPr>
                <w:rFonts w:ascii="Arial" w:hAnsi="Arial" w:cs="Arial"/>
              </w:rPr>
              <w:br/>
              <w:t xml:space="preserve">взрослые от 36 до 55 лет (включительно), относящиеся к группам риска (работники медицинских и образовательных организаций, </w:t>
            </w:r>
            <w:r w:rsidRPr="00E77AB0">
              <w:rPr>
                <w:rFonts w:ascii="Arial" w:hAnsi="Arial" w:cs="Arial"/>
              </w:rPr>
              <w:lastRenderedPageBreak/>
              <w:t>организаций торговли, транспорта, коммунальной и социальной сферы); лица, работающие вахтовым методом, и сотрудники государственных контрольных органов в пунктах пропуска через государственную границу Российской Федерации), не болевшие, не привитые, привитые однократно, не имеющие сведений о прививках против кори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lastRenderedPageBreak/>
              <w:t>Вакцинация против кори</w:t>
            </w:r>
            <w:r w:rsidRPr="00E77AB0">
              <w:rPr>
                <w:rFonts w:ascii="Arial" w:hAnsi="Arial" w:cs="Arial"/>
              </w:rPr>
              <w:br/>
              <w:t>Ревакцинация против кори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Проводится в соответствии с инструкциями по применению вакцин</w:t>
            </w:r>
          </w:p>
        </w:tc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7AB0" w:rsidRPr="00E77AB0" w:rsidRDefault="00E77AB0" w:rsidP="00E77AB0">
            <w:pPr>
              <w:rPr>
                <w:rFonts w:ascii="Arial" w:hAnsi="Arial" w:cs="Arial"/>
              </w:rPr>
            </w:pPr>
            <w:r w:rsidRPr="00E77AB0">
              <w:rPr>
                <w:rFonts w:ascii="Arial" w:hAnsi="Arial" w:cs="Arial"/>
              </w:rPr>
              <w:t>См. пункт 8</w:t>
            </w:r>
          </w:p>
        </w:tc>
      </w:tr>
    </w:tbl>
    <w:p w:rsidR="00051E94" w:rsidRPr="00E77AB0" w:rsidRDefault="00051E94" w:rsidP="00E77AB0">
      <w:pPr>
        <w:rPr>
          <w:rFonts w:ascii="Arial" w:hAnsi="Arial" w:cs="Arial"/>
        </w:rPr>
      </w:pPr>
    </w:p>
    <w:sectPr w:rsidR="00051E94" w:rsidRPr="00E77AB0" w:rsidSect="00E77A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29"/>
    <w:rsid w:val="00051E94"/>
    <w:rsid w:val="00AA3629"/>
    <w:rsid w:val="00E7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7BA7C-4172-4A18-B344-075CA091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9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4166</Words>
  <Characters>23748</Characters>
  <Application>Microsoft Office Word</Application>
  <DocSecurity>0</DocSecurity>
  <Lines>197</Lines>
  <Paragraphs>55</Paragraphs>
  <ScaleCrop>false</ScaleCrop>
  <Company/>
  <LinksUpToDate>false</LinksUpToDate>
  <CharactersWithSpaces>27859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</dc:creator>
  <cp:keywords/>
  <dc:description/>
  <cp:lastModifiedBy>ASUS1</cp:lastModifiedBy>
  <cp:revision>2</cp:revision>
  <dcterms:created xsi:type="dcterms:W3CDTF">2020-04-09T09:45:00Z</dcterms:created>
  <dcterms:modified xsi:type="dcterms:W3CDTF">2020-04-09T09:49:00Z</dcterms:modified>
</cp:coreProperties>
</file>